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C99" w:rsidRPr="002D4C99" w:rsidRDefault="002D4C99" w:rsidP="002D4C99">
      <w:pPr>
        <w:spacing w:after="0" w:line="281" w:lineRule="atLeast"/>
        <w:jc w:val="both"/>
        <w:rPr>
          <w:rFonts w:ascii="Arial" w:eastAsia="Times New Roman" w:hAnsi="Arial" w:cs="Arial"/>
          <w:color w:val="333333"/>
          <w:sz w:val="48"/>
          <w:lang w:eastAsia="pt-BR"/>
        </w:rPr>
      </w:pPr>
    </w:p>
    <w:p w:rsidR="002D4C99" w:rsidRPr="002D4C99" w:rsidRDefault="002D4C99" w:rsidP="002D4C99">
      <w:pPr>
        <w:spacing w:after="0" w:line="240" w:lineRule="auto"/>
        <w:jc w:val="both"/>
        <w:rPr>
          <w:rFonts w:ascii="Arial" w:eastAsia="Times New Roman" w:hAnsi="Arial" w:cs="Arial"/>
          <w:color w:val="999999"/>
          <w:sz w:val="20"/>
          <w:lang w:eastAsia="pt-BR"/>
        </w:rPr>
      </w:pPr>
      <w:r w:rsidRPr="002D4C99">
        <w:rPr>
          <w:rFonts w:ascii="Arial" w:eastAsia="Times New Roman" w:hAnsi="Arial" w:cs="Arial"/>
          <w:b/>
          <w:bCs/>
          <w:color w:val="333333"/>
          <w:sz w:val="48"/>
          <w:bdr w:val="none" w:sz="0" w:space="0" w:color="auto" w:frame="1"/>
          <w:lang w:eastAsia="pt-BR"/>
        </w:rPr>
        <w:t>Piratininga virou São Paulo: o colégio é hoje uma metrópole</w:t>
      </w:r>
      <w:r w:rsidRPr="002D4C99">
        <w:rPr>
          <w:rFonts w:ascii="Arial" w:eastAsia="Times New Roman" w:hAnsi="Arial" w:cs="Arial"/>
          <w:color w:val="999999"/>
          <w:sz w:val="20"/>
          <w:lang w:eastAsia="pt-BR"/>
        </w:rPr>
        <w:t xml:space="preserve"> </w:t>
      </w:r>
    </w:p>
    <w:p w:rsidR="002D4C99" w:rsidRPr="002D4C99" w:rsidRDefault="002D4C99" w:rsidP="002D4C99">
      <w:pPr>
        <w:spacing w:after="0" w:line="240" w:lineRule="auto"/>
        <w:jc w:val="right"/>
        <w:rPr>
          <w:rFonts w:ascii="Arial" w:eastAsia="Times New Roman" w:hAnsi="Arial" w:cs="Arial"/>
          <w:color w:val="000000"/>
          <w:sz w:val="24"/>
          <w:szCs w:val="24"/>
          <w:lang w:eastAsia="pt-BR"/>
        </w:rPr>
      </w:pPr>
      <w:r w:rsidRPr="002D4C99">
        <w:rPr>
          <w:rFonts w:ascii="Arial" w:eastAsia="Times New Roman" w:hAnsi="Arial" w:cs="Arial"/>
          <w:color w:val="999999"/>
          <w:sz w:val="14"/>
          <w:lang w:eastAsia="pt-BR"/>
        </w:rPr>
        <w:t xml:space="preserve">Atualizado em 18.02.14 </w:t>
      </w:r>
      <w:r w:rsidRPr="002D4C99">
        <w:rPr>
          <w:rFonts w:ascii="Arial" w:eastAsia="Times New Roman" w:hAnsi="Arial" w:cs="Arial"/>
          <w:color w:val="000000"/>
          <w:sz w:val="24"/>
          <w:szCs w:val="24"/>
          <w:lang w:eastAsia="pt-BR"/>
        </w:rPr>
        <w:br/>
      </w:r>
      <w:r w:rsidRPr="002D4C99">
        <w:rPr>
          <w:rFonts w:ascii="Arial" w:eastAsia="Times New Roman" w:hAnsi="Arial" w:cs="Arial"/>
          <w:color w:val="999999"/>
          <w:sz w:val="14"/>
          <w:lang w:eastAsia="pt-BR"/>
        </w:rPr>
        <w:t>Autor: Leandro Sampaio</w:t>
      </w:r>
    </w:p>
    <w:p w:rsidR="002D4C99" w:rsidRPr="002D4C99" w:rsidRDefault="002D4C99" w:rsidP="002D4C99">
      <w:pPr>
        <w:spacing w:after="0" w:line="281" w:lineRule="atLeast"/>
        <w:jc w:val="both"/>
        <w:outlineLvl w:val="1"/>
        <w:rPr>
          <w:rFonts w:ascii="Arial" w:eastAsia="Times New Roman" w:hAnsi="Arial" w:cs="Arial"/>
          <w:b/>
          <w:bCs/>
          <w:color w:val="333333"/>
          <w:sz w:val="36"/>
          <w:lang w:eastAsia="pt-BR"/>
        </w:rPr>
      </w:pPr>
    </w:p>
    <w:p w:rsidR="002D4C99" w:rsidRPr="002D4C99" w:rsidRDefault="002D4C99" w:rsidP="002D4C99">
      <w:pPr>
        <w:spacing w:after="300" w:line="281" w:lineRule="atLeast"/>
        <w:jc w:val="both"/>
        <w:rPr>
          <w:rFonts w:ascii="Arial" w:eastAsia="Times New Roman" w:hAnsi="Arial" w:cs="Arial"/>
          <w:color w:val="333333"/>
          <w:lang w:eastAsia="pt-BR"/>
        </w:rPr>
      </w:pPr>
      <w:r w:rsidRPr="002D4C99">
        <w:rPr>
          <w:rFonts w:ascii="Arial" w:eastAsia="Times New Roman" w:hAnsi="Arial" w:cs="Arial"/>
          <w:color w:val="333333"/>
          <w:lang w:eastAsia="pt-BR"/>
        </w:rPr>
        <w:t>Os padres jesuítas José de Anchieta e Manoel da Nóbrega subiram a Serra do Mar, nos idos de 1553, a fim de buscar um local seguro para se instalar e catequizar os índios. Ao atingir o planalto de Piratininga, encontraram o ponto ideal. Tinha “ares frios e temperados como os de Espanha” e “uma terra mui sadia, fresca e de boas águas”.</w:t>
      </w:r>
    </w:p>
    <w:p w:rsidR="002D4C99" w:rsidRPr="002D4C99" w:rsidRDefault="002D4C99" w:rsidP="002D4C99">
      <w:pPr>
        <w:spacing w:after="300" w:line="281" w:lineRule="atLeast"/>
        <w:jc w:val="both"/>
        <w:rPr>
          <w:rFonts w:ascii="Arial" w:eastAsia="Times New Roman" w:hAnsi="Arial" w:cs="Arial"/>
          <w:color w:val="333333"/>
          <w:lang w:eastAsia="pt-BR"/>
        </w:rPr>
      </w:pPr>
      <w:r w:rsidRPr="002D4C99">
        <w:rPr>
          <w:rFonts w:ascii="Arial" w:eastAsia="Times New Roman" w:hAnsi="Arial" w:cs="Arial"/>
          <w:color w:val="333333"/>
          <w:lang w:eastAsia="pt-BR"/>
        </w:rPr>
        <w:t xml:space="preserve">Os religiosos construíram um colégio numa pequena colina, próxima aos rios Tamanduateí e Anhangabaú, onde celebraram uma missa. Era o dia 25 de janeiro de 1554, data que marca o aniversário de São Paulo. Quase cinco séculos depois, o povoado de Piratininga se transformou numa cidade de 11 milhões de habitantes. Daqueles tempos, restam apenas as fundações da construção feita pelos padres e índios no </w:t>
      </w:r>
      <w:proofErr w:type="spellStart"/>
      <w:r w:rsidRPr="002D4C99">
        <w:rPr>
          <w:rFonts w:ascii="Arial" w:eastAsia="Times New Roman" w:hAnsi="Arial" w:cs="Arial"/>
          <w:color w:val="333333"/>
          <w:lang w:eastAsia="pt-BR"/>
        </w:rPr>
        <w:t>Pateo</w:t>
      </w:r>
      <w:proofErr w:type="spellEnd"/>
      <w:r w:rsidRPr="002D4C99">
        <w:rPr>
          <w:rFonts w:ascii="Arial" w:eastAsia="Times New Roman" w:hAnsi="Arial" w:cs="Arial"/>
          <w:color w:val="333333"/>
          <w:lang w:eastAsia="pt-BR"/>
        </w:rPr>
        <w:t xml:space="preserve"> do </w:t>
      </w:r>
      <w:proofErr w:type="spellStart"/>
      <w:r w:rsidRPr="002D4C99">
        <w:rPr>
          <w:rFonts w:ascii="Arial" w:eastAsia="Times New Roman" w:hAnsi="Arial" w:cs="Arial"/>
          <w:color w:val="333333"/>
          <w:lang w:eastAsia="pt-BR"/>
        </w:rPr>
        <w:t>Collegio</w:t>
      </w:r>
      <w:proofErr w:type="spellEnd"/>
      <w:r w:rsidRPr="002D4C99">
        <w:rPr>
          <w:rFonts w:ascii="Arial" w:eastAsia="Times New Roman" w:hAnsi="Arial" w:cs="Arial"/>
          <w:color w:val="333333"/>
          <w:lang w:eastAsia="pt-BR"/>
        </w:rPr>
        <w:t>.</w:t>
      </w:r>
    </w:p>
    <w:p w:rsidR="002D4C99" w:rsidRPr="002D4C99" w:rsidRDefault="002D4C99" w:rsidP="002D4C99">
      <w:pPr>
        <w:spacing w:after="300" w:line="281" w:lineRule="atLeast"/>
        <w:jc w:val="both"/>
        <w:rPr>
          <w:rFonts w:ascii="Arial" w:eastAsia="Times New Roman" w:hAnsi="Arial" w:cs="Arial"/>
          <w:color w:val="333333"/>
          <w:lang w:eastAsia="pt-BR"/>
        </w:rPr>
      </w:pPr>
      <w:r w:rsidRPr="002D4C99">
        <w:rPr>
          <w:rFonts w:ascii="Arial" w:eastAsia="Times New Roman" w:hAnsi="Arial" w:cs="Arial"/>
          <w:color w:val="333333"/>
          <w:lang w:eastAsia="pt-BR"/>
        </w:rPr>
        <w:t>Piratininga demorou 157 anos para se tornar uma cidade chamada São Paulo, decisão ratificada pelo rei de Portugal. Nessa época, São Paulo ainda era o ponto de partida das bandeiras, expedições que cortavam o interior do Brasil. Tinham como objetivos a busca de minerais preciosos e o aprisionamento de índios para trabalhar como escravos nas minas e lavouras.</w:t>
      </w:r>
    </w:p>
    <w:p w:rsidR="002D4C99" w:rsidRPr="002D4C99" w:rsidRDefault="002D4C99" w:rsidP="002D4C99">
      <w:pPr>
        <w:spacing w:after="300" w:line="281" w:lineRule="atLeast"/>
        <w:jc w:val="both"/>
        <w:rPr>
          <w:rFonts w:ascii="Arial" w:eastAsia="Times New Roman" w:hAnsi="Arial" w:cs="Arial"/>
          <w:color w:val="333333"/>
          <w:lang w:eastAsia="pt-BR"/>
        </w:rPr>
      </w:pPr>
      <w:r w:rsidRPr="002D4C99">
        <w:rPr>
          <w:rFonts w:ascii="Arial" w:eastAsia="Times New Roman" w:hAnsi="Arial" w:cs="Arial"/>
          <w:color w:val="333333"/>
          <w:lang w:eastAsia="pt-BR"/>
        </w:rPr>
        <w:t xml:space="preserve">Em 1815, a cidade se transformou em capital da Província de São Paulo. Mas somente doze anos depois ganharia sua primeira faculdade, de Direito, no Largo São Francisco. A partir de então, São Paulo se tornou um núcleo intelectual e político do país. Mas apenas se tornaria um importante centro econômico com a expansão da cafeicultura no final do século XIX. Imigrantes chegaram dos quatro cantos do mundo para trabalhar nas lavouras e, mais tarde, no crescente parque industrial da cidade. Mais da metade dos habitantes da cidade, em meados da década de 1890, era </w:t>
      </w:r>
      <w:proofErr w:type="gramStart"/>
      <w:r w:rsidRPr="002D4C99">
        <w:rPr>
          <w:rFonts w:ascii="Arial" w:eastAsia="Times New Roman" w:hAnsi="Arial" w:cs="Arial"/>
          <w:color w:val="333333"/>
          <w:lang w:eastAsia="pt-BR"/>
        </w:rPr>
        <w:t>formada</w:t>
      </w:r>
      <w:proofErr w:type="gramEnd"/>
      <w:r w:rsidRPr="002D4C99">
        <w:rPr>
          <w:rFonts w:ascii="Arial" w:eastAsia="Times New Roman" w:hAnsi="Arial" w:cs="Arial"/>
          <w:color w:val="333333"/>
          <w:lang w:eastAsia="pt-BR"/>
        </w:rPr>
        <w:t xml:space="preserve"> por imigrantes.</w:t>
      </w:r>
    </w:p>
    <w:p w:rsidR="002D4C99" w:rsidRPr="002D4C99" w:rsidRDefault="002D4C99" w:rsidP="002D4C99">
      <w:pPr>
        <w:spacing w:after="300" w:line="281" w:lineRule="atLeast"/>
        <w:jc w:val="both"/>
        <w:rPr>
          <w:rFonts w:ascii="Arial" w:eastAsia="Times New Roman" w:hAnsi="Arial" w:cs="Arial"/>
          <w:color w:val="333333"/>
          <w:lang w:eastAsia="pt-BR"/>
        </w:rPr>
      </w:pPr>
      <w:r w:rsidRPr="002D4C99">
        <w:rPr>
          <w:rFonts w:ascii="Arial" w:eastAsia="Times New Roman" w:hAnsi="Arial" w:cs="Arial"/>
          <w:color w:val="333333"/>
          <w:lang w:eastAsia="pt-BR"/>
        </w:rPr>
        <w:t>No início dos anos 1930, a elite do Estado de São Paulo entrou em choque com o governo federal. O resultado foi a Revolução Constitucionalista de 1932, que estourou no dia 9 de julho (hoje feriado estadual). Os combates duraram três semanas e São Paulo saiu derrotado. O Estado ficou isolado no cenário político, mas não evitou o florescimento de instituições educacionais. Em 1935 foi criada a Universidade de São Paulo, que mais tarde receberia professores como o antropólogo francês Lévi-Strauss.</w:t>
      </w:r>
    </w:p>
    <w:p w:rsidR="002D4C99" w:rsidRPr="002D4C99" w:rsidRDefault="002D4C99" w:rsidP="002D4C99">
      <w:pPr>
        <w:spacing w:after="300" w:line="281" w:lineRule="atLeast"/>
        <w:jc w:val="both"/>
        <w:rPr>
          <w:rFonts w:ascii="Arial" w:eastAsia="Times New Roman" w:hAnsi="Arial" w:cs="Arial"/>
          <w:color w:val="333333"/>
          <w:lang w:eastAsia="pt-BR"/>
        </w:rPr>
      </w:pPr>
      <w:r w:rsidRPr="002D4C99">
        <w:rPr>
          <w:rFonts w:ascii="Arial" w:eastAsia="Times New Roman" w:hAnsi="Arial" w:cs="Arial"/>
          <w:color w:val="333333"/>
          <w:lang w:eastAsia="pt-BR"/>
        </w:rPr>
        <w:t>Na década de 1940, São Paulo também ganhou importantes intervenções urbanísticas, principalmente no setor viário. A indústria se tornou o principal motor econômico da cidade. A necessidade de mais mão-de-obra nessas duas frentes trouxe brasileiros de vários Estados, principalmente do nordeste do país.</w:t>
      </w:r>
    </w:p>
    <w:p w:rsidR="002D4C99" w:rsidRPr="002D4C99" w:rsidRDefault="002D4C99" w:rsidP="002D4C99">
      <w:pPr>
        <w:spacing w:after="300" w:line="281" w:lineRule="atLeast"/>
        <w:jc w:val="both"/>
        <w:rPr>
          <w:rFonts w:ascii="Arial" w:eastAsia="Times New Roman" w:hAnsi="Arial" w:cs="Arial"/>
          <w:color w:val="333333"/>
          <w:lang w:eastAsia="pt-BR"/>
        </w:rPr>
      </w:pPr>
      <w:r w:rsidRPr="002D4C99">
        <w:rPr>
          <w:rFonts w:ascii="Arial" w:eastAsia="Times New Roman" w:hAnsi="Arial" w:cs="Arial"/>
          <w:color w:val="333333"/>
          <w:lang w:eastAsia="pt-BR"/>
        </w:rPr>
        <w:lastRenderedPageBreak/>
        <w:t>Na década de 1970, o setor de serviços ganhou maior destaque na economia paulistana. As indústrias migraram para municípios da Grande São Paulo, como o chamado ABCD (Santo André, São Bernardo do Campo, São Caetano do Sul e Diadema). Hoje, a capital paulista é o centro financeiro da América Latina e por isso ainda recebe de braços abertos brasileiros e estrangeiros que trabalham e vivem na cidade de São Paulo, em um ambiente de tolerância e respeito à diversidade de credos, etnias, orientações sexuais e tribos.</w:t>
      </w:r>
    </w:p>
    <w:p w:rsidR="00605910" w:rsidRDefault="00605910" w:rsidP="002D4C99">
      <w:pPr>
        <w:jc w:val="both"/>
      </w:pPr>
    </w:p>
    <w:sectPr w:rsidR="00605910" w:rsidSect="0060591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D4C99"/>
    <w:rsid w:val="002D4C99"/>
    <w:rsid w:val="0060591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910"/>
  </w:style>
  <w:style w:type="paragraph" w:styleId="Ttulo2">
    <w:name w:val="heading 2"/>
    <w:basedOn w:val="Normal"/>
    <w:link w:val="Ttulo2Char"/>
    <w:uiPriority w:val="9"/>
    <w:qFormat/>
    <w:rsid w:val="002D4C99"/>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D4C99"/>
    <w:rPr>
      <w:rFonts w:ascii="Times New Roman" w:eastAsia="Times New Roman" w:hAnsi="Times New Roman" w:cs="Times New Roman"/>
      <w:b/>
      <w:bCs/>
      <w:sz w:val="36"/>
      <w:szCs w:val="36"/>
      <w:lang w:eastAsia="pt-BR"/>
    </w:rPr>
  </w:style>
  <w:style w:type="character" w:customStyle="1" w:styleId="modifydate">
    <w:name w:val="modifydate"/>
    <w:basedOn w:val="Fontepargpadro"/>
    <w:rsid w:val="002D4C99"/>
  </w:style>
  <w:style w:type="character" w:customStyle="1" w:styleId="createby">
    <w:name w:val="createby"/>
    <w:basedOn w:val="Fontepargpadro"/>
    <w:rsid w:val="002D4C99"/>
  </w:style>
  <w:style w:type="paragraph" w:styleId="NormalWeb">
    <w:name w:val="Normal (Web)"/>
    <w:basedOn w:val="Normal"/>
    <w:uiPriority w:val="99"/>
    <w:semiHidden/>
    <w:unhideWhenUsed/>
    <w:rsid w:val="002D4C99"/>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153063094">
      <w:bodyDiv w:val="1"/>
      <w:marLeft w:val="0"/>
      <w:marRight w:val="0"/>
      <w:marTop w:val="0"/>
      <w:marBottom w:val="0"/>
      <w:divBdr>
        <w:top w:val="none" w:sz="0" w:space="0" w:color="auto"/>
        <w:left w:val="none" w:sz="0" w:space="0" w:color="auto"/>
        <w:bottom w:val="none" w:sz="0" w:space="0" w:color="auto"/>
        <w:right w:val="none" w:sz="0" w:space="0" w:color="auto"/>
      </w:divBdr>
      <w:divsChild>
        <w:div w:id="1507400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490</Words>
  <Characters>2646</Characters>
  <Application>Microsoft Office Word</Application>
  <DocSecurity>0</DocSecurity>
  <Lines>22</Lines>
  <Paragraphs>6</Paragraphs>
  <ScaleCrop>false</ScaleCrop>
  <Company/>
  <LinksUpToDate>false</LinksUpToDate>
  <CharactersWithSpaces>3130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2018-01-27T13:00:00Z</dcterms:created>
  <dcterms:modified xsi:type="dcterms:W3CDTF">2018-01-27T13:02:00Z</dcterms:modified>
</cp:coreProperties>
</file>