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F4" w:rsidRPr="008223F4" w:rsidRDefault="008223F4" w:rsidP="008223F4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52525"/>
          <w:kern w:val="36"/>
          <w:sz w:val="40"/>
          <w:szCs w:val="40"/>
          <w:lang w:eastAsia="pt-BR"/>
        </w:rPr>
      </w:pPr>
      <w:r w:rsidRPr="008223F4">
        <w:rPr>
          <w:rFonts w:ascii="Arial" w:eastAsia="Times New Roman" w:hAnsi="Arial" w:cs="Arial"/>
          <w:b/>
          <w:bCs/>
          <w:color w:val="252525"/>
          <w:kern w:val="36"/>
          <w:sz w:val="40"/>
          <w:szCs w:val="40"/>
          <w:lang w:eastAsia="pt-BR"/>
        </w:rPr>
        <w:t>Dia Universal do Teatro: a importância dessa manifestação artística</w:t>
      </w:r>
    </w:p>
    <w:p w:rsidR="008223F4" w:rsidRDefault="008223F4" w:rsidP="008223F4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>Por </w:t>
      </w:r>
      <w:hyperlink r:id="rId4" w:tooltip="Visitar página do editor" w:history="1">
        <w:r w:rsidRPr="008223F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pt-BR"/>
          </w:rPr>
          <w:t xml:space="preserve">Redação </w:t>
        </w:r>
        <w:proofErr w:type="spellStart"/>
        <w:r w:rsidRPr="008223F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pt-BR"/>
          </w:rPr>
          <w:t>Doutíssima</w:t>
        </w:r>
        <w:proofErr w:type="spellEnd"/>
      </w:hyperlink>
      <w:r w:rsidRPr="008223F4">
        <w:rPr>
          <w:rFonts w:ascii="Arial" w:eastAsia="Times New Roman" w:hAnsi="Arial" w:cs="Arial"/>
          <w:color w:val="252525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pt-BR"/>
        </w:rPr>
      </w:pP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No dia</w:t>
      </w:r>
      <w:proofErr w:type="gramStart"/>
      <w:r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  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  <w:proofErr w:type="gramEnd"/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21 de março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, comemora-se o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Dia Universal do Teatro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. A data foi criada em 1961 pelo Instituto Internacional do Teatro (ITI) e </w:t>
      </w:r>
      <w:proofErr w:type="gramStart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é</w:t>
      </w:r>
      <w:proofErr w:type="gramEnd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 celebrada todos os anos pelos centros nacionais do ITI e pela comunidade teatral. As manifestações acontecem no mundo inteiro, </w:t>
      </w:r>
      <w:hyperlink r:id="rId5" w:tgtFrame="_blank" w:tooltip="Entenda como as aulas de teatro podem ser boas para a autoestima" w:history="1">
        <w:r w:rsidRPr="008223F4">
          <w:rPr>
            <w:rFonts w:ascii="Arial" w:eastAsia="Times New Roman" w:hAnsi="Arial" w:cs="Arial"/>
            <w:b/>
            <w:bCs/>
            <w:color w:val="36BA70"/>
            <w:sz w:val="24"/>
            <w:szCs w:val="24"/>
            <w:u w:val="single"/>
            <w:lang w:eastAsia="pt-BR"/>
          </w:rPr>
          <w:t>numa explosão do tamanho da arte</w:t>
        </w:r>
      </w:hyperlink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.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Quando se fala em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Dia Universal do Teatro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, é merecida a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abertura das cortinas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para relembrar um pouco das peculiaridades históricas dessa arte milenar que, às vezes, é esquecida pelos brasileiros.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Segundo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pesquisa realizada 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pelo Instituto de Pesquisa Econômica Aplicada (</w:t>
      </w:r>
      <w:proofErr w:type="spellStart"/>
      <w:proofErr w:type="gramStart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Ipea</w:t>
      </w:r>
      <w:proofErr w:type="spellEnd"/>
      <w:proofErr w:type="gramEnd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), em 2010, 50% dos brasileiros nunca foi a uma apresentação teatral. Por isso, a importância de falar sobre o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Dia Universal do Teatro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noProof/>
          <w:color w:val="252525"/>
          <w:sz w:val="24"/>
          <w:szCs w:val="24"/>
          <w:lang w:eastAsia="pt-BR"/>
        </w:rPr>
        <w:drawing>
          <wp:inline distT="0" distB="0" distL="0" distR="0">
            <wp:extent cx="6096000" cy="4000500"/>
            <wp:effectExtent l="19050" t="0" r="0" b="0"/>
            <wp:docPr id="1" name="Imagem 1" descr="dia universal do tea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 universal do teatr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F4" w:rsidRDefault="008223F4" w:rsidP="008223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68E96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868E96"/>
          <w:sz w:val="24"/>
          <w:szCs w:val="24"/>
          <w:lang w:eastAsia="pt-BR"/>
        </w:rPr>
        <w:t xml:space="preserve">O teatro é uma arte universal que acompanhou a evolução tecnológica. Foto: </w:t>
      </w:r>
      <w:proofErr w:type="spellStart"/>
      <w:proofErr w:type="gramStart"/>
      <w:r w:rsidRPr="008223F4">
        <w:rPr>
          <w:rFonts w:ascii="Arial" w:eastAsia="Times New Roman" w:hAnsi="Arial" w:cs="Arial"/>
          <w:color w:val="868E96"/>
          <w:sz w:val="24"/>
          <w:szCs w:val="24"/>
          <w:lang w:eastAsia="pt-BR"/>
        </w:rPr>
        <w:t>iStock</w:t>
      </w:r>
      <w:proofErr w:type="spellEnd"/>
      <w:proofErr w:type="gramEnd"/>
      <w:r w:rsidRPr="008223F4">
        <w:rPr>
          <w:rFonts w:ascii="Arial" w:eastAsia="Times New Roman" w:hAnsi="Arial" w:cs="Arial"/>
          <w:color w:val="868E96"/>
          <w:sz w:val="24"/>
          <w:szCs w:val="24"/>
          <w:lang w:eastAsia="pt-BR"/>
        </w:rPr>
        <w:t xml:space="preserve">, </w:t>
      </w:r>
      <w:proofErr w:type="spellStart"/>
      <w:r w:rsidRPr="008223F4">
        <w:rPr>
          <w:rFonts w:ascii="Arial" w:eastAsia="Times New Roman" w:hAnsi="Arial" w:cs="Arial"/>
          <w:color w:val="868E96"/>
          <w:sz w:val="24"/>
          <w:szCs w:val="24"/>
          <w:lang w:eastAsia="pt-BR"/>
        </w:rPr>
        <w:t>Getty</w:t>
      </w:r>
      <w:proofErr w:type="spellEnd"/>
      <w:r w:rsidRPr="008223F4">
        <w:rPr>
          <w:rFonts w:ascii="Arial" w:eastAsia="Times New Roman" w:hAnsi="Arial" w:cs="Arial"/>
          <w:color w:val="868E96"/>
          <w:sz w:val="24"/>
          <w:szCs w:val="24"/>
          <w:lang w:eastAsia="pt-BR"/>
        </w:rPr>
        <w:t xml:space="preserve"> </w:t>
      </w:r>
      <w:proofErr w:type="spellStart"/>
      <w:r w:rsidRPr="008223F4">
        <w:rPr>
          <w:rFonts w:ascii="Arial" w:eastAsia="Times New Roman" w:hAnsi="Arial" w:cs="Arial"/>
          <w:color w:val="868E96"/>
          <w:sz w:val="24"/>
          <w:szCs w:val="24"/>
          <w:lang w:eastAsia="pt-BR"/>
        </w:rPr>
        <w:t>Images</w:t>
      </w:r>
      <w:proofErr w:type="spellEnd"/>
    </w:p>
    <w:p w:rsidR="008223F4" w:rsidRPr="008223F4" w:rsidRDefault="008223F4" w:rsidP="008223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68E96"/>
          <w:sz w:val="24"/>
          <w:szCs w:val="24"/>
          <w:lang w:eastAsia="pt-BR"/>
        </w:rPr>
      </w:pPr>
    </w:p>
    <w:p w:rsidR="008223F4" w:rsidRPr="008223F4" w:rsidRDefault="008223F4" w:rsidP="008223F4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52525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b/>
          <w:bCs/>
          <w:color w:val="252525"/>
          <w:sz w:val="24"/>
          <w:szCs w:val="24"/>
          <w:lang w:eastAsia="pt-BR"/>
        </w:rPr>
        <w:lastRenderedPageBreak/>
        <w:t>Dia Universal do Teatro: o surgimento da arte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Muitas são as crenças acerca de seu surgimento. Há antropologistas que defendem seu início em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 rituais primitivos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 da humanidade – há cerca de 30 mil anos -, como dança, </w:t>
      </w:r>
      <w:proofErr w:type="gramStart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caça,</w:t>
      </w:r>
      <w:proofErr w:type="gramEnd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 colheita, morte, culto aos deuses. Também há historiadores que garantem que surgiu a partir do ato de contar histórias.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Entre essas duas teorias, </w:t>
      </w:r>
      <w:hyperlink r:id="rId7" w:tgtFrame="_blank" w:tooltip="Cultura, subjetividades e construção de pensamentos: saiba mais" w:history="1">
        <w:r w:rsidRPr="008223F4">
          <w:rPr>
            <w:rFonts w:ascii="Arial" w:eastAsia="Times New Roman" w:hAnsi="Arial" w:cs="Arial"/>
            <w:b/>
            <w:bCs/>
            <w:color w:val="36BA70"/>
            <w:sz w:val="24"/>
            <w:szCs w:val="24"/>
            <w:lang w:eastAsia="pt-BR"/>
          </w:rPr>
          <w:t>cada cultura e cada povo</w:t>
        </w:r>
      </w:hyperlink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  <w:proofErr w:type="gramStart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vai</w:t>
      </w:r>
      <w:proofErr w:type="gramEnd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 apresentando sua versão, afinal, o teatro é uma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arte do mundo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. Há quem diga que é inerente não a um povo ou outro, mas ao próprio ser humano e à própria vida.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A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força do teatro 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– e consequentemente do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Dia Universal do Teatro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– está na sua trajetória. Se os primitivos utilizavam os rituais para alcançarem poderes que permitiam a sobrevivência, </w:t>
      </w:r>
      <w:hyperlink r:id="rId8" w:tgtFrame="_blank" w:tooltip="Desenvolvimento cognitivo e intelectual: o crescimento do indivíduo e as emoções" w:history="1">
        <w:r w:rsidRPr="008223F4">
          <w:rPr>
            <w:rFonts w:ascii="Arial" w:eastAsia="Times New Roman" w:hAnsi="Arial" w:cs="Arial"/>
            <w:b/>
            <w:bCs/>
            <w:color w:val="36BA70"/>
            <w:sz w:val="24"/>
            <w:szCs w:val="24"/>
            <w:lang w:eastAsia="pt-BR"/>
          </w:rPr>
          <w:t>com a evolução do conhecimento</w:t>
        </w:r>
      </w:hyperlink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e a queda dessas teorias, as representações não sumiram, apenas foi mudado o espetáculo.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52525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b/>
          <w:bCs/>
          <w:color w:val="252525"/>
          <w:sz w:val="24"/>
          <w:szCs w:val="24"/>
          <w:lang w:eastAsia="pt-BR"/>
        </w:rPr>
        <w:t>Tragédia e comédia nos palcos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O que é inegável a todas as teorias é que a </w:t>
      </w:r>
      <w:proofErr w:type="spellStart"/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ideia</w:t>
      </w:r>
      <w:proofErr w:type="spellEnd"/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 xml:space="preserve"> do teatro 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no formato que conhecemos surgiu na Grécia antiga, Século IV a.C. O termo “teatro” é de origem grega, portanto, por mais antiga que seja a arte, foi nomeada nas arenas gregas em representações das famosas obras cômicas ou trágicas.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No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 teatro grego antigo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, eram celebradas cerimônias religiosas em honra a Dionísio, o deus grego do vinho. Na vindima (celebração da colheita de uvas) havia música, dança e apresentações do </w:t>
      </w:r>
      <w:proofErr w:type="spellStart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ditirambo</w:t>
      </w:r>
      <w:proofErr w:type="spellEnd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, um hino cantado e representado por um coral fantasiado. A partir dessas celebrações, foram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introduzidas histórias 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sobre os grandes heróis gregos.</w:t>
      </w:r>
    </w:p>
    <w:p w:rsid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</w:p>
    <w:p w:rsid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</w:p>
    <w:p w:rsid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</w:p>
    <w:p w:rsidR="008223F4" w:rsidRPr="008223F4" w:rsidRDefault="008223F4" w:rsidP="008223F4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52525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b/>
          <w:bCs/>
          <w:color w:val="252525"/>
          <w:sz w:val="24"/>
          <w:szCs w:val="24"/>
          <w:lang w:eastAsia="pt-BR"/>
        </w:rPr>
        <w:t>Dia Universal do Teatro: arte e religião no Brasil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O teatro no Brasil tem histórico desde o século XVI, com as peças escritas pelos padres Jesuítas para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divulgação da fé religiosa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entre os índios. A partir do século XIX, a chegada da corte portuguesa ao Brasil tornou </w:t>
      </w:r>
      <w:hyperlink r:id="rId9" w:tgtFrame="_blank" w:tooltip=" Artistas tem mais propenção à doenças mentais, diz pesquisa" w:history="1">
        <w:r w:rsidRPr="008223F4">
          <w:rPr>
            <w:rFonts w:ascii="Arial" w:eastAsia="Times New Roman" w:hAnsi="Arial" w:cs="Arial"/>
            <w:b/>
            <w:bCs/>
            <w:color w:val="36BA70"/>
            <w:sz w:val="24"/>
            <w:szCs w:val="24"/>
            <w:lang w:eastAsia="pt-BR"/>
          </w:rPr>
          <w:t>o desenvolvimento dessa arte mais intenso</w:t>
        </w:r>
      </w:hyperlink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Ao longo dos milhares de anos em que representações </w:t>
      </w:r>
      <w:proofErr w:type="gramStart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vem</w:t>
      </w:r>
      <w:proofErr w:type="gramEnd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 xml:space="preserve"> sendo feitas sob os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 xml:space="preserve">olhares de </w:t>
      </w:r>
      <w:proofErr w:type="spellStart"/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plateias</w:t>
      </w:r>
      <w:proofErr w:type="spellEnd"/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, essa arte teve – e ainda tem – uma importância fundamental para a formação cultural e histórica dos povos. Foi no palco do teatro que as histórias foram contadas e os sentimentos propagados, não há como negar.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E, por mais que se discorde do surgimento, o que todos concordam, entretanto, é que o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Dia Universal do Teatro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comemora uma </w:t>
      </w:r>
      <w:r w:rsidRPr="008223F4">
        <w:rPr>
          <w:rFonts w:ascii="Arial" w:eastAsia="Times New Roman" w:hAnsi="Arial" w:cs="Arial"/>
          <w:b/>
          <w:bCs/>
          <w:color w:val="313131"/>
          <w:sz w:val="24"/>
          <w:szCs w:val="24"/>
          <w:lang w:eastAsia="pt-BR"/>
        </w:rPr>
        <w:t>arte milenar </w:t>
      </w: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e universal, que ainda hoje é uma arte soberana cruzada por tecnologias, mas sem perder o charme e o encantamento.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8223F4" w:rsidRPr="008223F4" w:rsidRDefault="008223F4" w:rsidP="008223F4">
      <w:pPr>
        <w:spacing w:after="100" w:afterAutospacing="1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  <w:lang w:eastAsia="pt-BR"/>
        </w:rPr>
      </w:pPr>
      <w:r w:rsidRPr="008223F4">
        <w:rPr>
          <w:rFonts w:ascii="Arial" w:eastAsia="Times New Roman" w:hAnsi="Arial" w:cs="Arial"/>
          <w:color w:val="313131"/>
          <w:sz w:val="24"/>
          <w:szCs w:val="24"/>
          <w:lang w:eastAsia="pt-BR"/>
        </w:rPr>
        <w:t> </w:t>
      </w:r>
    </w:p>
    <w:p w:rsidR="00312088" w:rsidRPr="008223F4" w:rsidRDefault="00312088" w:rsidP="008223F4">
      <w:pPr>
        <w:jc w:val="both"/>
        <w:rPr>
          <w:rFonts w:ascii="Arial" w:hAnsi="Arial" w:cs="Arial"/>
          <w:sz w:val="24"/>
          <w:szCs w:val="24"/>
        </w:rPr>
      </w:pPr>
    </w:p>
    <w:sectPr w:rsidR="00312088" w:rsidRPr="008223F4" w:rsidSect="00312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3F4"/>
    <w:rsid w:val="00312088"/>
    <w:rsid w:val="0082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88"/>
  </w:style>
  <w:style w:type="paragraph" w:styleId="Ttulo1">
    <w:name w:val="heading 1"/>
    <w:basedOn w:val="Normal"/>
    <w:link w:val="Ttulo1Char"/>
    <w:uiPriority w:val="9"/>
    <w:qFormat/>
    <w:rsid w:val="00822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22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3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223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uthor">
    <w:name w:val="author"/>
    <w:basedOn w:val="Fontepargpadro"/>
    <w:rsid w:val="008223F4"/>
  </w:style>
  <w:style w:type="character" w:styleId="Hyperlink">
    <w:name w:val="Hyperlink"/>
    <w:basedOn w:val="Fontepargpadro"/>
    <w:uiPriority w:val="99"/>
    <w:semiHidden/>
    <w:unhideWhenUsed/>
    <w:rsid w:val="008223F4"/>
    <w:rPr>
      <w:color w:val="0000FF"/>
      <w:u w:val="single"/>
    </w:rPr>
  </w:style>
  <w:style w:type="character" w:customStyle="1" w:styleId="date">
    <w:name w:val="date"/>
    <w:basedOn w:val="Fontepargpadro"/>
    <w:rsid w:val="008223F4"/>
  </w:style>
  <w:style w:type="paragraph" w:styleId="NormalWeb">
    <w:name w:val="Normal (Web)"/>
    <w:basedOn w:val="Normal"/>
    <w:uiPriority w:val="99"/>
    <w:semiHidden/>
    <w:unhideWhenUsed/>
    <w:rsid w:val="0082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23F4"/>
    <w:rPr>
      <w:b/>
      <w:bCs/>
    </w:rPr>
  </w:style>
  <w:style w:type="paragraph" w:customStyle="1" w:styleId="wp-caption-text">
    <w:name w:val="wp-caption-text"/>
    <w:basedOn w:val="Normal"/>
    <w:rsid w:val="0082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tissima.com.br/2014/05/14/desenvolvimento-cognitivo-e-intelectual-o-crescimento-individuo-e-emocoes-554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tissima.com.br/2013/11/11/cultura-subjetividades-e-construcao-de-pensamentos-saiba-mais-2507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fortissima.com.br/2015/02/23/entenda-como-aulas-de-teatro-podem-ser-boas-para-autoestima-14691574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tissima.com.br/autor/mariana/" TargetMode="External"/><Relationship Id="rId9" Type="http://schemas.openxmlformats.org/officeDocument/2006/relationships/hyperlink" Target="https://fortissima.com.br/2013/10/04/artistas-propencao-doencas-mentais-pesquisa-16939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2018-03-18T19:06:00Z</dcterms:created>
  <dcterms:modified xsi:type="dcterms:W3CDTF">2018-03-18T19:08:00Z</dcterms:modified>
</cp:coreProperties>
</file>