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5A" w:rsidRPr="00AA465A" w:rsidRDefault="00AA465A" w:rsidP="00AA465A">
      <w:pPr>
        <w:shd w:val="clear" w:color="auto" w:fill="FFFFFF"/>
        <w:spacing w:after="300" w:line="240" w:lineRule="auto"/>
        <w:jc w:val="center"/>
        <w:outlineLvl w:val="1"/>
        <w:rPr>
          <w:rFonts w:ascii="Arial" w:eastAsia="Times New Roman" w:hAnsi="Arial" w:cs="Arial"/>
          <w:b/>
          <w:bCs/>
          <w:color w:val="522D14"/>
          <w:sz w:val="40"/>
          <w:szCs w:val="32"/>
          <w:lang w:eastAsia="pt-BR"/>
        </w:rPr>
      </w:pPr>
      <w:r w:rsidRPr="00AA465A">
        <w:rPr>
          <w:rFonts w:ascii="Arial" w:eastAsia="Times New Roman" w:hAnsi="Arial" w:cs="Arial"/>
          <w:b/>
          <w:bCs/>
          <w:color w:val="522D14"/>
          <w:sz w:val="40"/>
          <w:szCs w:val="32"/>
          <w:lang w:eastAsia="pt-BR"/>
        </w:rPr>
        <w:t>História de Recife</w:t>
      </w:r>
    </w:p>
    <w:p w:rsidR="00AA465A" w:rsidRPr="00AA465A" w:rsidRDefault="00AA465A" w:rsidP="00AA465A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AA465A" w:rsidRPr="00AA465A" w:rsidRDefault="00AA465A" w:rsidP="00AA465A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AA465A" w:rsidRPr="00AA465A" w:rsidRDefault="00AA465A" w:rsidP="00AA465A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656565"/>
          <w:sz w:val="32"/>
          <w:szCs w:val="32"/>
          <w:lang w:eastAsia="pt-BR"/>
        </w:rPr>
      </w:pPr>
      <w:r w:rsidRPr="00AA465A">
        <w:rPr>
          <w:rFonts w:ascii="Arial" w:eastAsia="Times New Roman" w:hAnsi="Arial" w:cs="Arial"/>
          <w:noProof/>
          <w:color w:val="656565"/>
          <w:sz w:val="32"/>
          <w:szCs w:val="32"/>
          <w:lang w:eastAsia="pt-BR"/>
        </w:rPr>
        <w:drawing>
          <wp:inline distT="0" distB="0" distL="0" distR="0">
            <wp:extent cx="4195536" cy="2114550"/>
            <wp:effectExtent l="19050" t="0" r="0" b="0"/>
            <wp:docPr id="1" name="Imagem 1" descr="http://www.brasilescola.com/upload/e/recife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rasilescola.com/upload/e/recife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536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65A" w:rsidRPr="00AA465A" w:rsidRDefault="00AA465A" w:rsidP="00AA465A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656565"/>
          <w:sz w:val="32"/>
          <w:szCs w:val="32"/>
          <w:lang w:eastAsia="pt-BR"/>
        </w:rPr>
      </w:pPr>
      <w:r w:rsidRPr="00AA465A">
        <w:rPr>
          <w:rFonts w:ascii="Arial" w:eastAsia="Times New Roman" w:hAnsi="Arial" w:cs="Arial"/>
          <w:color w:val="656565"/>
          <w:sz w:val="32"/>
          <w:szCs w:val="32"/>
          <w:lang w:eastAsia="pt-BR"/>
        </w:rPr>
        <w:t>Sua história se iniciou em 1534 juntamente com as capitanias hereditárias. A cidade era usada como porto para carregar a produção local e receber outras da metrópole. Seu nome foi dado pela grande quantidade de recifes no litoral da região.</w:t>
      </w:r>
    </w:p>
    <w:p w:rsidR="00AA465A" w:rsidRPr="00AA465A" w:rsidRDefault="00AA465A" w:rsidP="00AA465A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656565"/>
          <w:sz w:val="32"/>
          <w:szCs w:val="32"/>
          <w:lang w:eastAsia="pt-BR"/>
        </w:rPr>
      </w:pPr>
      <w:r w:rsidRPr="00AA465A">
        <w:rPr>
          <w:rFonts w:ascii="Arial" w:eastAsia="Times New Roman" w:hAnsi="Arial" w:cs="Arial"/>
          <w:color w:val="656565"/>
          <w:sz w:val="32"/>
          <w:szCs w:val="32"/>
          <w:lang w:eastAsia="pt-BR"/>
        </w:rPr>
        <w:t>Em 1630, os holandeses vieram para o Brasil atraído pela cana-de-açúcar e se firmaram em Recife. Sete anos depois o conde Maurício de Nassau assumiu o governo e evoluiu a cidade. Planejou e traçou ruas, construiu pontes, trouxe arquitetos, engenheiros e paisagistas da Europa a fim de melhorar a aparência da cidade. Pode-se observar a arquitetura desse povo pelas construções ainda presentes na cidade.</w:t>
      </w:r>
    </w:p>
    <w:p w:rsidR="00AA465A" w:rsidRPr="00AA465A" w:rsidRDefault="00AA465A" w:rsidP="00AA4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56565"/>
          <w:sz w:val="32"/>
          <w:szCs w:val="32"/>
          <w:lang w:eastAsia="pt-BR"/>
        </w:rPr>
      </w:pPr>
      <w:r w:rsidRPr="00AA465A">
        <w:rPr>
          <w:rFonts w:ascii="Arial" w:eastAsia="Times New Roman" w:hAnsi="Arial" w:cs="Arial"/>
          <w:color w:val="656565"/>
          <w:sz w:val="32"/>
          <w:szCs w:val="32"/>
          <w:lang w:eastAsia="pt-BR"/>
        </w:rPr>
        <w:t>Em 1654, período em que os holandeses foram expulsos de Recife, a cidade já era um entreposto comercial então os senhores de engenho se mudaram para Olinda. Com a rivalidade das cidades que se iniciaram quando Olinda era capital de Pernambuco e quando os holandeses preferiram Recife à capital, originou a Guerra dos Mascates. </w:t>
      </w:r>
      <w:r w:rsidRPr="00AA465A">
        <w:rPr>
          <w:rFonts w:ascii="Arial" w:eastAsia="Times New Roman" w:hAnsi="Arial" w:cs="Arial"/>
          <w:color w:val="656565"/>
          <w:sz w:val="32"/>
          <w:szCs w:val="32"/>
          <w:lang w:eastAsia="pt-BR"/>
        </w:rPr>
        <w:br/>
        <w:t>Em 1848, a cidade já era um pólo comercial e cultural de toda a região Nordeste e logo se tornou um centro distribuidor.</w:t>
      </w:r>
    </w:p>
    <w:p w:rsidR="00AA465A" w:rsidRPr="00AA465A" w:rsidRDefault="00AA465A" w:rsidP="00AA465A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656565"/>
          <w:sz w:val="32"/>
          <w:szCs w:val="32"/>
          <w:lang w:eastAsia="pt-BR"/>
        </w:rPr>
      </w:pPr>
      <w:r w:rsidRPr="00AA465A">
        <w:rPr>
          <w:rFonts w:ascii="Arial" w:eastAsia="Times New Roman" w:hAnsi="Arial" w:cs="Arial"/>
          <w:color w:val="656565"/>
          <w:sz w:val="32"/>
          <w:szCs w:val="32"/>
          <w:lang w:eastAsia="pt-BR"/>
        </w:rPr>
        <w:lastRenderedPageBreak/>
        <w:t>No século XX, Recife foi impulsionado por grandes indústrias que se instalaram em seus pólos se tornando a maior atividade da cidade. Hoje, Recife é o segundo maior pólo médico do país e uma das cidades mais visitadas por turistas. Recife adaptou sua infra-estrutura para receber as pessoas que chegam de toda parte do país e fora dele.</w:t>
      </w:r>
    </w:p>
    <w:p w:rsidR="00AA465A" w:rsidRPr="00AA465A" w:rsidRDefault="00AA465A" w:rsidP="00AA465A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656565"/>
          <w:sz w:val="32"/>
          <w:szCs w:val="32"/>
          <w:lang w:eastAsia="pt-BR"/>
        </w:rPr>
      </w:pPr>
      <w:r w:rsidRPr="00AA465A">
        <w:rPr>
          <w:rFonts w:ascii="Arial" w:eastAsia="Times New Roman" w:hAnsi="Arial" w:cs="Arial"/>
          <w:color w:val="656565"/>
          <w:sz w:val="32"/>
          <w:szCs w:val="32"/>
          <w:lang w:eastAsia="pt-BR"/>
        </w:rPr>
        <w:t>Sua cultura é baseada na mistura da Europa, da cultura indígena e negra que trouxe um patrimônio rico e diversificado à cidade. Um marco de Recife é o carnaval da cidade marcado pelo frevo e o maracatu que invade as ruas da cidade com foliões fantasiados e com um típico desfile de carros antigos. Acontece na segunda-feira de carnaval a Noite dos Tambores Silenciosos.</w:t>
      </w:r>
    </w:p>
    <w:p w:rsidR="005648ED" w:rsidRPr="00AA465A" w:rsidRDefault="005648ED" w:rsidP="00AA465A">
      <w:pPr>
        <w:jc w:val="both"/>
        <w:rPr>
          <w:rFonts w:ascii="Arial" w:hAnsi="Arial" w:cs="Arial"/>
          <w:sz w:val="32"/>
          <w:szCs w:val="32"/>
        </w:rPr>
      </w:pPr>
    </w:p>
    <w:sectPr w:rsidR="005648ED" w:rsidRPr="00AA465A" w:rsidSect="005648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465A"/>
    <w:rsid w:val="005648ED"/>
    <w:rsid w:val="00AA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8ED"/>
  </w:style>
  <w:style w:type="paragraph" w:styleId="Ttulo2">
    <w:name w:val="heading 2"/>
    <w:basedOn w:val="Normal"/>
    <w:link w:val="Ttulo2Char"/>
    <w:uiPriority w:val="9"/>
    <w:qFormat/>
    <w:rsid w:val="00AA46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46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A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2018-03-12T00:41:00Z</dcterms:created>
  <dcterms:modified xsi:type="dcterms:W3CDTF">2018-03-12T00:43:00Z</dcterms:modified>
</cp:coreProperties>
</file>