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896" w:rsidRPr="00482896" w:rsidRDefault="00482896" w:rsidP="00482896">
      <w:pPr>
        <w:shd w:val="clear" w:color="auto" w:fill="FFFFFF"/>
        <w:spacing w:after="450" w:line="240" w:lineRule="auto"/>
        <w:outlineLvl w:val="0"/>
        <w:rPr>
          <w:rFonts w:ascii="Arial" w:eastAsia="Times New Roman" w:hAnsi="Arial" w:cs="Arial"/>
          <w:b/>
          <w:bCs/>
          <w:color w:val="13263A"/>
          <w:spacing w:val="-3"/>
          <w:kern w:val="36"/>
          <w:sz w:val="98"/>
          <w:szCs w:val="98"/>
          <w:lang w:eastAsia="pt-BR"/>
        </w:rPr>
      </w:pPr>
      <w:r w:rsidRPr="00482896">
        <w:rPr>
          <w:rFonts w:ascii="Arial" w:eastAsia="Times New Roman" w:hAnsi="Arial" w:cs="Arial"/>
          <w:b/>
          <w:bCs/>
          <w:color w:val="13263A"/>
          <w:spacing w:val="-3"/>
          <w:kern w:val="36"/>
          <w:sz w:val="98"/>
          <w:szCs w:val="98"/>
          <w:lang w:eastAsia="pt-BR"/>
        </w:rPr>
        <w:t>6 tendências para o futuro da educação</w:t>
      </w:r>
    </w:p>
    <w:p w:rsidR="00482896" w:rsidRPr="00482896" w:rsidRDefault="00482896" w:rsidP="00482896">
      <w:pPr>
        <w:shd w:val="clear" w:color="auto" w:fill="FFFFFF"/>
        <w:spacing w:after="0" w:line="240" w:lineRule="auto"/>
        <w:rPr>
          <w:rFonts w:ascii="Arial" w:eastAsia="Times New Roman" w:hAnsi="Arial" w:cs="Arial"/>
          <w:color w:val="5D7389"/>
          <w:sz w:val="17"/>
          <w:szCs w:val="17"/>
          <w:lang w:eastAsia="pt-BR"/>
        </w:rPr>
      </w:pPr>
      <w:r>
        <w:rPr>
          <w:rFonts w:ascii="Arial" w:eastAsia="Times New Roman" w:hAnsi="Arial" w:cs="Arial"/>
          <w:noProof/>
          <w:color w:val="5D7389"/>
          <w:sz w:val="17"/>
          <w:szCs w:val="17"/>
          <w:lang w:eastAsia="pt-BR"/>
        </w:rPr>
        <w:drawing>
          <wp:inline distT="0" distB="0" distL="0" distR="0">
            <wp:extent cx="914400" cy="914400"/>
            <wp:effectExtent l="19050" t="0" r="0" b="0"/>
            <wp:docPr id="1" name="Imagem 1" descr="Sidnei Jun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nei Junior"/>
                    <pic:cNvPicPr>
                      <a:picLocks noChangeAspect="1" noChangeArrowheads="1"/>
                    </pic:cNvPicPr>
                  </pic:nvPicPr>
                  <pic:blipFill>
                    <a:blip r:embed="rId5"/>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482896" w:rsidRPr="00482896" w:rsidRDefault="00482896" w:rsidP="00482896">
      <w:pPr>
        <w:shd w:val="clear" w:color="auto" w:fill="FFFFFF"/>
        <w:spacing w:after="120" w:line="240" w:lineRule="auto"/>
        <w:rPr>
          <w:rFonts w:ascii="Arial" w:eastAsia="Times New Roman" w:hAnsi="Arial" w:cs="Arial"/>
          <w:color w:val="5D7389"/>
          <w:sz w:val="20"/>
          <w:szCs w:val="20"/>
          <w:lang w:eastAsia="pt-BR"/>
        </w:rPr>
      </w:pPr>
      <w:r w:rsidRPr="00482896">
        <w:rPr>
          <w:rFonts w:ascii="Arial" w:eastAsia="Times New Roman" w:hAnsi="Arial" w:cs="Arial"/>
          <w:color w:val="5D7389"/>
          <w:sz w:val="20"/>
          <w:szCs w:val="20"/>
          <w:lang w:eastAsia="pt-BR"/>
        </w:rPr>
        <w:t>Por </w:t>
      </w:r>
      <w:r w:rsidRPr="00482896">
        <w:rPr>
          <w:rFonts w:ascii="Arial" w:eastAsia="Times New Roman" w:hAnsi="Arial" w:cs="Arial"/>
          <w:b/>
          <w:bCs/>
          <w:color w:val="5D7389"/>
          <w:sz w:val="20"/>
          <w:lang w:eastAsia="pt-BR"/>
        </w:rPr>
        <w:t>Sidnei Junior</w:t>
      </w:r>
    </w:p>
    <w:p w:rsidR="00482896" w:rsidRPr="00482896" w:rsidRDefault="00482896" w:rsidP="00482896">
      <w:pPr>
        <w:shd w:val="clear" w:color="auto" w:fill="FFFFFF"/>
        <w:spacing w:after="120" w:line="240" w:lineRule="auto"/>
        <w:rPr>
          <w:rFonts w:ascii="Arial" w:eastAsia="Times New Roman" w:hAnsi="Arial" w:cs="Arial"/>
          <w:color w:val="5D7389"/>
          <w:sz w:val="20"/>
          <w:szCs w:val="20"/>
          <w:lang w:eastAsia="pt-BR"/>
        </w:rPr>
      </w:pPr>
      <w:r w:rsidRPr="00482896">
        <w:rPr>
          <w:rFonts w:ascii="Arial" w:eastAsia="Times New Roman" w:hAnsi="Arial" w:cs="Arial"/>
          <w:color w:val="5D7389"/>
          <w:sz w:val="20"/>
          <w:szCs w:val="20"/>
          <w:lang w:eastAsia="pt-BR"/>
        </w:rPr>
        <w:t xml:space="preserve">Co-fundador </w:t>
      </w:r>
      <w:proofErr w:type="spellStart"/>
      <w:r w:rsidRPr="00482896">
        <w:rPr>
          <w:rFonts w:ascii="Arial" w:eastAsia="Times New Roman" w:hAnsi="Arial" w:cs="Arial"/>
          <w:color w:val="5D7389"/>
          <w:sz w:val="20"/>
          <w:szCs w:val="20"/>
          <w:lang w:eastAsia="pt-BR"/>
        </w:rPr>
        <w:t>Conquer</w:t>
      </w:r>
      <w:proofErr w:type="spellEnd"/>
    </w:p>
    <w:p w:rsidR="00482896" w:rsidRPr="00482896" w:rsidRDefault="00482896" w:rsidP="00482896">
      <w:pPr>
        <w:shd w:val="clear" w:color="auto" w:fill="FFFFFF"/>
        <w:spacing w:after="0" w:line="240" w:lineRule="auto"/>
        <w:rPr>
          <w:rFonts w:ascii="Arial" w:eastAsia="Times New Roman" w:hAnsi="Arial" w:cs="Arial"/>
          <w:color w:val="5D7389"/>
          <w:sz w:val="17"/>
          <w:szCs w:val="17"/>
          <w:lang w:eastAsia="pt-BR"/>
        </w:rPr>
      </w:pPr>
      <w:r w:rsidRPr="00482896">
        <w:rPr>
          <w:rFonts w:ascii="Arial" w:eastAsia="Times New Roman" w:hAnsi="Arial" w:cs="Arial"/>
          <w:color w:val="5D7389"/>
          <w:sz w:val="17"/>
          <w:szCs w:val="17"/>
          <w:lang w:eastAsia="pt-BR"/>
        </w:rPr>
        <w:t>Publicado em 03.11.2016 | Atualizado em 29.06.2018</w:t>
      </w:r>
    </w:p>
    <w:p w:rsidR="00482896" w:rsidRPr="00482896" w:rsidRDefault="00482896" w:rsidP="00482896">
      <w:pPr>
        <w:shd w:val="clear" w:color="auto" w:fill="FFFFFF"/>
        <w:spacing w:after="240" w:line="240" w:lineRule="auto"/>
        <w:ind w:right="-195"/>
        <w:outlineLvl w:val="4"/>
        <w:rPr>
          <w:rFonts w:ascii="Arial" w:eastAsia="Times New Roman" w:hAnsi="Arial" w:cs="Arial"/>
          <w:caps/>
          <w:color w:val="B1BAC4"/>
          <w:sz w:val="20"/>
          <w:szCs w:val="20"/>
          <w:lang w:eastAsia="pt-BR"/>
        </w:rPr>
      </w:pPr>
      <w:r w:rsidRPr="00482896">
        <w:rPr>
          <w:rFonts w:ascii="Arial" w:eastAsia="Times New Roman" w:hAnsi="Arial" w:cs="Arial"/>
          <w:caps/>
          <w:color w:val="B1BAC4"/>
          <w:sz w:val="20"/>
          <w:szCs w:val="20"/>
          <w:lang w:eastAsia="pt-BR"/>
        </w:rPr>
        <w:t>COMPARTILHE</w:t>
      </w:r>
    </w:p>
    <w:p w:rsidR="00482896" w:rsidRPr="00482896" w:rsidRDefault="00482896" w:rsidP="00482896">
      <w:pPr>
        <w:numPr>
          <w:ilvl w:val="0"/>
          <w:numId w:val="1"/>
        </w:numPr>
        <w:shd w:val="clear" w:color="auto" w:fill="FFFFFF"/>
        <w:spacing w:beforeAutospacing="1" w:after="0" w:afterAutospacing="1" w:line="240" w:lineRule="auto"/>
        <w:ind w:left="3120"/>
        <w:rPr>
          <w:rFonts w:ascii="Arial" w:eastAsia="Times New Roman" w:hAnsi="Arial" w:cs="Arial"/>
          <w:color w:val="212529"/>
          <w:sz w:val="24"/>
          <w:szCs w:val="24"/>
          <w:lang w:eastAsia="pt-BR"/>
        </w:rPr>
      </w:pPr>
    </w:p>
    <w:p w:rsidR="00482896" w:rsidRPr="00482896" w:rsidRDefault="00482896" w:rsidP="00482896">
      <w:pPr>
        <w:numPr>
          <w:ilvl w:val="0"/>
          <w:numId w:val="1"/>
        </w:numPr>
        <w:shd w:val="clear" w:color="auto" w:fill="FFFFFF"/>
        <w:spacing w:beforeAutospacing="1" w:after="0" w:afterAutospacing="1" w:line="240" w:lineRule="auto"/>
        <w:ind w:left="3120"/>
        <w:rPr>
          <w:rFonts w:ascii="Arial" w:eastAsia="Times New Roman" w:hAnsi="Arial" w:cs="Arial"/>
          <w:color w:val="212529"/>
          <w:sz w:val="24"/>
          <w:szCs w:val="24"/>
          <w:lang w:eastAsia="pt-BR"/>
        </w:rPr>
      </w:pPr>
    </w:p>
    <w:p w:rsidR="00482896" w:rsidRPr="00482896" w:rsidRDefault="00482896" w:rsidP="00482896">
      <w:pPr>
        <w:numPr>
          <w:ilvl w:val="0"/>
          <w:numId w:val="1"/>
        </w:numPr>
        <w:shd w:val="clear" w:color="auto" w:fill="FFFFFF"/>
        <w:spacing w:beforeAutospacing="1" w:after="0" w:afterAutospacing="1" w:line="240" w:lineRule="auto"/>
        <w:ind w:left="3120"/>
        <w:rPr>
          <w:rFonts w:ascii="Arial" w:eastAsia="Times New Roman" w:hAnsi="Arial" w:cs="Arial"/>
          <w:color w:val="212529"/>
          <w:sz w:val="24"/>
          <w:szCs w:val="24"/>
          <w:lang w:eastAsia="pt-BR"/>
        </w:rPr>
      </w:pPr>
    </w:p>
    <w:p w:rsidR="00482896" w:rsidRPr="00482896" w:rsidRDefault="00482896" w:rsidP="00482896">
      <w:pPr>
        <w:numPr>
          <w:ilvl w:val="0"/>
          <w:numId w:val="1"/>
        </w:numPr>
        <w:shd w:val="clear" w:color="auto" w:fill="FFFFFF"/>
        <w:spacing w:beforeAutospacing="1" w:after="0" w:afterAutospacing="1" w:line="240" w:lineRule="auto"/>
        <w:ind w:left="3120"/>
        <w:rPr>
          <w:rFonts w:ascii="Arial" w:eastAsia="Times New Roman" w:hAnsi="Arial" w:cs="Arial"/>
          <w:color w:val="212529"/>
          <w:sz w:val="24"/>
          <w:szCs w:val="24"/>
          <w:lang w:eastAsia="pt-BR"/>
        </w:rPr>
      </w:pPr>
    </w:p>
    <w:p w:rsidR="00482896" w:rsidRPr="00482896" w:rsidRDefault="00482896" w:rsidP="00482896">
      <w:pPr>
        <w:shd w:val="clear" w:color="auto" w:fill="FFFFFF"/>
        <w:spacing w:after="0" w:line="450" w:lineRule="atLeast"/>
        <w:rPr>
          <w:rFonts w:ascii="Arial" w:eastAsia="Times New Roman" w:hAnsi="Arial" w:cs="Arial"/>
          <w:color w:val="13263A"/>
          <w:sz w:val="27"/>
          <w:szCs w:val="27"/>
          <w:lang w:eastAsia="pt-BR"/>
        </w:rPr>
      </w:pPr>
      <w:r>
        <w:rPr>
          <w:rFonts w:ascii="Arial" w:eastAsia="Times New Roman" w:hAnsi="Arial" w:cs="Arial"/>
          <w:noProof/>
          <w:color w:val="13263A"/>
          <w:sz w:val="27"/>
          <w:szCs w:val="27"/>
          <w:lang w:eastAsia="pt-BR"/>
        </w:rPr>
        <w:lastRenderedPageBreak/>
        <w:drawing>
          <wp:inline distT="0" distB="0" distL="0" distR="0">
            <wp:extent cx="6372225" cy="4248150"/>
            <wp:effectExtent l="19050" t="0" r="9525" b="0"/>
            <wp:docPr id="2" name="Imagem 2" descr="futuro da educação - sala de aula em um cu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o da educação - sala de aula em um cubo"/>
                    <pic:cNvPicPr>
                      <a:picLocks noChangeAspect="1" noChangeArrowheads="1"/>
                    </pic:cNvPicPr>
                  </pic:nvPicPr>
                  <pic:blipFill>
                    <a:blip r:embed="rId6"/>
                    <a:srcRect/>
                    <a:stretch>
                      <a:fillRect/>
                    </a:stretch>
                  </pic:blipFill>
                  <pic:spPr bwMode="auto">
                    <a:xfrm>
                      <a:off x="0" y="0"/>
                      <a:ext cx="6372225" cy="4248150"/>
                    </a:xfrm>
                    <a:prstGeom prst="rect">
                      <a:avLst/>
                    </a:prstGeom>
                    <a:noFill/>
                    <a:ln w="9525">
                      <a:noFill/>
                      <a:miter lim="800000"/>
                      <a:headEnd/>
                      <a:tailEnd/>
                    </a:ln>
                  </pic:spPr>
                </pic:pic>
              </a:graphicData>
            </a:graphic>
          </wp:inline>
        </w:drawing>
      </w:r>
      <w:r w:rsidRPr="00482896">
        <w:rPr>
          <w:rFonts w:ascii="Arial" w:eastAsia="Times New Roman" w:hAnsi="Arial" w:cs="Arial"/>
          <w:color w:val="13263A"/>
          <w:sz w:val="27"/>
          <w:szCs w:val="27"/>
          <w:lang w:eastAsia="pt-BR"/>
        </w:rPr>
        <w:t xml:space="preserve"> Vamos pensar sobre do que se trata a educação: preparar as pessoas para a vida e para o mercado de trabalho futuro... </w:t>
      </w:r>
      <w:proofErr w:type="gramStart"/>
      <w:r w:rsidRPr="00482896">
        <w:rPr>
          <w:rFonts w:ascii="Arial" w:eastAsia="Times New Roman" w:hAnsi="Arial" w:cs="Arial"/>
          <w:color w:val="13263A"/>
          <w:sz w:val="27"/>
          <w:szCs w:val="27"/>
          <w:lang w:eastAsia="pt-BR"/>
        </w:rPr>
        <w:t>futuro</w:t>
      </w:r>
      <w:proofErr w:type="gramEnd"/>
      <w:r w:rsidRPr="00482896">
        <w:rPr>
          <w:rFonts w:ascii="Arial" w:eastAsia="Times New Roman" w:hAnsi="Arial" w:cs="Arial"/>
          <w:color w:val="13263A"/>
          <w:sz w:val="27"/>
          <w:szCs w:val="27"/>
          <w:lang w:eastAsia="pt-BR"/>
        </w:rPr>
        <w:t xml:space="preserve"> esse que está provavelmente distante uma década ou mais. Agora pense sobre uma década ou mais de mudanças: quantos de nós prevemos 10 anos atrás como seriam nossas vidas hoje? Quantos de nós sabíamos que enfrentaríamos um novo processo de Impeachment, que teríamos novamente um cenário de alta inflação, ou então o fato de que tecnologias como </w:t>
      </w:r>
      <w:proofErr w:type="spellStart"/>
      <w:r w:rsidRPr="00482896">
        <w:rPr>
          <w:rFonts w:ascii="Arial" w:eastAsia="Times New Roman" w:hAnsi="Arial" w:cs="Arial"/>
          <w:color w:val="13263A"/>
          <w:sz w:val="27"/>
          <w:szCs w:val="27"/>
          <w:lang w:eastAsia="pt-BR"/>
        </w:rPr>
        <w:t>Smartphones</w:t>
      </w:r>
      <w:proofErr w:type="spellEnd"/>
      <w:r w:rsidRPr="00482896">
        <w:rPr>
          <w:rFonts w:ascii="Arial" w:eastAsia="Times New Roman" w:hAnsi="Arial" w:cs="Arial"/>
          <w:color w:val="13263A"/>
          <w:sz w:val="27"/>
          <w:szCs w:val="27"/>
          <w:lang w:eastAsia="pt-BR"/>
        </w:rPr>
        <w:t xml:space="preserve">, </w:t>
      </w:r>
      <w:proofErr w:type="spellStart"/>
      <w:r w:rsidRPr="00482896">
        <w:rPr>
          <w:rFonts w:ascii="Arial" w:eastAsia="Times New Roman" w:hAnsi="Arial" w:cs="Arial"/>
          <w:color w:val="13263A"/>
          <w:sz w:val="27"/>
          <w:szCs w:val="27"/>
          <w:lang w:eastAsia="pt-BR"/>
        </w:rPr>
        <w:t>ebooks</w:t>
      </w:r>
      <w:proofErr w:type="spellEnd"/>
      <w:r w:rsidRPr="00482896">
        <w:rPr>
          <w:rFonts w:ascii="Arial" w:eastAsia="Times New Roman" w:hAnsi="Arial" w:cs="Arial"/>
          <w:color w:val="13263A"/>
          <w:sz w:val="27"/>
          <w:szCs w:val="27"/>
          <w:lang w:eastAsia="pt-BR"/>
        </w:rPr>
        <w:t xml:space="preserve">, e serviços como </w:t>
      </w:r>
      <w:proofErr w:type="spellStart"/>
      <w:r w:rsidRPr="00482896">
        <w:rPr>
          <w:rFonts w:ascii="Arial" w:eastAsia="Times New Roman" w:hAnsi="Arial" w:cs="Arial"/>
          <w:color w:val="13263A"/>
          <w:sz w:val="27"/>
          <w:szCs w:val="27"/>
          <w:lang w:eastAsia="pt-BR"/>
        </w:rPr>
        <w:t>Uber</w:t>
      </w:r>
      <w:proofErr w:type="spellEnd"/>
      <w:r w:rsidRPr="00482896">
        <w:rPr>
          <w:rFonts w:ascii="Arial" w:eastAsia="Times New Roman" w:hAnsi="Arial" w:cs="Arial"/>
          <w:color w:val="13263A"/>
          <w:sz w:val="27"/>
          <w:szCs w:val="27"/>
          <w:lang w:eastAsia="pt-BR"/>
        </w:rPr>
        <w:t xml:space="preserve">, </w:t>
      </w:r>
      <w:proofErr w:type="spellStart"/>
      <w:r w:rsidRPr="00482896">
        <w:rPr>
          <w:rFonts w:ascii="Arial" w:eastAsia="Times New Roman" w:hAnsi="Arial" w:cs="Arial"/>
          <w:color w:val="13263A"/>
          <w:sz w:val="27"/>
          <w:szCs w:val="27"/>
          <w:lang w:eastAsia="pt-BR"/>
        </w:rPr>
        <w:t>Airbnb</w:t>
      </w:r>
      <w:proofErr w:type="spellEnd"/>
      <w:r w:rsidRPr="00482896">
        <w:rPr>
          <w:rFonts w:ascii="Arial" w:eastAsia="Times New Roman" w:hAnsi="Arial" w:cs="Arial"/>
          <w:color w:val="13263A"/>
          <w:sz w:val="27"/>
          <w:szCs w:val="27"/>
          <w:lang w:eastAsia="pt-BR"/>
        </w:rPr>
        <w:t xml:space="preserve"> seriam tão usados? Provavelmente não muitos. Logo, a única coisa que podemos ter certeza sobre o futuro, dada a velocidade com que a tecnologia evolui, é que </w:t>
      </w:r>
      <w:r w:rsidRPr="00482896">
        <w:rPr>
          <w:rFonts w:ascii="Arial" w:eastAsia="Times New Roman" w:hAnsi="Arial" w:cs="Arial"/>
          <w:b/>
          <w:bCs/>
          <w:color w:val="13263A"/>
          <w:sz w:val="27"/>
          <w:lang w:eastAsia="pt-BR"/>
        </w:rPr>
        <w:t>muito em breve o mundo será muito diferente do que é hoje</w:t>
      </w:r>
      <w:r w:rsidRPr="00482896">
        <w:rPr>
          <w:rFonts w:ascii="Arial" w:eastAsia="Times New Roman" w:hAnsi="Arial" w:cs="Arial"/>
          <w:color w:val="13263A"/>
          <w:sz w:val="27"/>
          <w:szCs w:val="27"/>
          <w:lang w:eastAsia="pt-BR"/>
        </w:rPr>
        <w:t>, como vimos </w:t>
      </w:r>
      <w:hyperlink r:id="rId7" w:history="1">
        <w:proofErr w:type="gramStart"/>
        <w:r w:rsidRPr="00482896">
          <w:rPr>
            <w:rFonts w:ascii="Arial" w:eastAsia="Times New Roman" w:hAnsi="Arial" w:cs="Arial"/>
            <w:color w:val="009FE3"/>
            <w:sz w:val="27"/>
            <w:u w:val="single"/>
            <w:lang w:eastAsia="pt-BR"/>
          </w:rPr>
          <w:t>aqui.</w:t>
        </w:r>
        <w:proofErr w:type="gramEnd"/>
      </w:hyperlink>
      <w:r w:rsidRPr="00482896">
        <w:rPr>
          <w:rFonts w:ascii="Arial" w:eastAsia="Times New Roman" w:hAnsi="Arial" w:cs="Arial"/>
          <w:color w:val="13263A"/>
          <w:sz w:val="27"/>
          <w:szCs w:val="27"/>
          <w:lang w:eastAsia="pt-BR"/>
        </w:rPr>
        <w:t> Enquanto todas essas mudanças ocorrem, </w:t>
      </w:r>
      <w:r w:rsidRPr="00482896">
        <w:rPr>
          <w:rFonts w:ascii="Arial" w:eastAsia="Times New Roman" w:hAnsi="Arial" w:cs="Arial"/>
          <w:b/>
          <w:bCs/>
          <w:color w:val="13263A"/>
          <w:sz w:val="27"/>
          <w:lang w:eastAsia="pt-BR"/>
        </w:rPr>
        <w:t>o sistema educacional ainda continua muito parecido ao que era no passado</w:t>
      </w:r>
      <w:r w:rsidRPr="00482896">
        <w:rPr>
          <w:rFonts w:ascii="Arial" w:eastAsia="Times New Roman" w:hAnsi="Arial" w:cs="Arial"/>
          <w:color w:val="13263A"/>
          <w:sz w:val="27"/>
          <w:szCs w:val="27"/>
          <w:lang w:eastAsia="pt-BR"/>
        </w:rPr>
        <w:t xml:space="preserve">: massificado, segmentado e com um sistema de avaliações que leva em consideração principalmente a capacidade de memorizar do aluno. E se você notar </w:t>
      </w:r>
      <w:r w:rsidRPr="00482896">
        <w:rPr>
          <w:rFonts w:ascii="Arial" w:eastAsia="Times New Roman" w:hAnsi="Arial" w:cs="Arial"/>
          <w:color w:val="13263A"/>
          <w:sz w:val="27"/>
          <w:szCs w:val="27"/>
          <w:lang w:eastAsia="pt-BR"/>
        </w:rPr>
        <w:lastRenderedPageBreak/>
        <w:t>alguma semelhança nesse sistema com a operação de uma fábrica - massificado, repetitivo -, saiba que você não está errado. No livro </w:t>
      </w:r>
      <w:r w:rsidRPr="00482896">
        <w:rPr>
          <w:rFonts w:ascii="Arial" w:eastAsia="Times New Roman" w:hAnsi="Arial" w:cs="Arial"/>
          <w:i/>
          <w:iCs/>
          <w:color w:val="13263A"/>
          <w:sz w:val="27"/>
          <w:lang w:eastAsia="pt-BR"/>
        </w:rPr>
        <w:t xml:space="preserve">Out </w:t>
      </w:r>
      <w:proofErr w:type="spellStart"/>
      <w:r w:rsidRPr="00482896">
        <w:rPr>
          <w:rFonts w:ascii="Arial" w:eastAsia="Times New Roman" w:hAnsi="Arial" w:cs="Arial"/>
          <w:i/>
          <w:iCs/>
          <w:color w:val="13263A"/>
          <w:sz w:val="27"/>
          <w:lang w:eastAsia="pt-BR"/>
        </w:rPr>
        <w:t>of</w:t>
      </w:r>
      <w:proofErr w:type="spellEnd"/>
      <w:r w:rsidRPr="00482896">
        <w:rPr>
          <w:rFonts w:ascii="Arial" w:eastAsia="Times New Roman" w:hAnsi="Arial" w:cs="Arial"/>
          <w:i/>
          <w:iCs/>
          <w:color w:val="13263A"/>
          <w:sz w:val="27"/>
          <w:lang w:eastAsia="pt-BR"/>
        </w:rPr>
        <w:t xml:space="preserve"> </w:t>
      </w:r>
      <w:proofErr w:type="spellStart"/>
      <w:r w:rsidRPr="00482896">
        <w:rPr>
          <w:rFonts w:ascii="Arial" w:eastAsia="Times New Roman" w:hAnsi="Arial" w:cs="Arial"/>
          <w:i/>
          <w:iCs/>
          <w:color w:val="13263A"/>
          <w:sz w:val="27"/>
          <w:lang w:eastAsia="pt-BR"/>
        </w:rPr>
        <w:t>Our</w:t>
      </w:r>
      <w:proofErr w:type="spellEnd"/>
      <w:r w:rsidRPr="00482896">
        <w:rPr>
          <w:rFonts w:ascii="Arial" w:eastAsia="Times New Roman" w:hAnsi="Arial" w:cs="Arial"/>
          <w:i/>
          <w:iCs/>
          <w:color w:val="13263A"/>
          <w:sz w:val="27"/>
          <w:lang w:eastAsia="pt-BR"/>
        </w:rPr>
        <w:t xml:space="preserve"> </w:t>
      </w:r>
      <w:proofErr w:type="spellStart"/>
      <w:r w:rsidRPr="00482896">
        <w:rPr>
          <w:rFonts w:ascii="Arial" w:eastAsia="Times New Roman" w:hAnsi="Arial" w:cs="Arial"/>
          <w:i/>
          <w:iCs/>
          <w:color w:val="13263A"/>
          <w:sz w:val="27"/>
          <w:lang w:eastAsia="pt-BR"/>
        </w:rPr>
        <w:t>Minds</w:t>
      </w:r>
      <w:proofErr w:type="spellEnd"/>
      <w:r w:rsidRPr="00482896">
        <w:rPr>
          <w:rFonts w:ascii="Arial" w:eastAsia="Times New Roman" w:hAnsi="Arial" w:cs="Arial"/>
          <w:i/>
          <w:iCs/>
          <w:color w:val="13263A"/>
          <w:sz w:val="27"/>
          <w:lang w:eastAsia="pt-BR"/>
        </w:rPr>
        <w:t>, </w:t>
      </w:r>
      <w:r w:rsidRPr="00482896">
        <w:rPr>
          <w:rFonts w:ascii="Arial" w:eastAsia="Times New Roman" w:hAnsi="Arial" w:cs="Arial"/>
          <w:color w:val="13263A"/>
          <w:sz w:val="27"/>
          <w:szCs w:val="27"/>
          <w:lang w:eastAsia="pt-BR"/>
        </w:rPr>
        <w:t xml:space="preserve">Sir Ken </w:t>
      </w:r>
      <w:proofErr w:type="spellStart"/>
      <w:r w:rsidRPr="00482896">
        <w:rPr>
          <w:rFonts w:ascii="Arial" w:eastAsia="Times New Roman" w:hAnsi="Arial" w:cs="Arial"/>
          <w:color w:val="13263A"/>
          <w:sz w:val="27"/>
          <w:szCs w:val="27"/>
          <w:lang w:eastAsia="pt-BR"/>
        </w:rPr>
        <w:t>Robbinson</w:t>
      </w:r>
      <w:proofErr w:type="spellEnd"/>
      <w:r w:rsidRPr="00482896">
        <w:rPr>
          <w:rFonts w:ascii="Arial" w:eastAsia="Times New Roman" w:hAnsi="Arial" w:cs="Arial"/>
          <w:color w:val="13263A"/>
          <w:sz w:val="27"/>
          <w:szCs w:val="27"/>
          <w:lang w:eastAsia="pt-BR"/>
        </w:rPr>
        <w:t xml:space="preserve"> explica que a escola surgiu para suprir o aumento da demanda por mão-de-obra das fábricas nas linhas de montagem, na época de Revolução Industrial. Não à toa, as salas de aula possuem semelhanças com um chão de fábrica:</w:t>
      </w:r>
      <w:proofErr w:type="gramStart"/>
      <w:r w:rsidRPr="00482896">
        <w:rPr>
          <w:rFonts w:ascii="Arial" w:eastAsia="Times New Roman" w:hAnsi="Arial" w:cs="Arial"/>
          <w:color w:val="13263A"/>
          <w:sz w:val="27"/>
          <w:szCs w:val="27"/>
          <w:lang w:eastAsia="pt-BR"/>
        </w:rPr>
        <w:t xml:space="preserve">  </w:t>
      </w:r>
      <w:proofErr w:type="gramEnd"/>
      <w:r w:rsidRPr="00482896">
        <w:rPr>
          <w:rFonts w:ascii="Arial" w:eastAsia="Times New Roman" w:hAnsi="Arial" w:cs="Arial"/>
          <w:color w:val="13263A"/>
          <w:sz w:val="27"/>
          <w:szCs w:val="27"/>
          <w:lang w:eastAsia="pt-BR"/>
        </w:rPr>
        <w:t>cadeiras enfileiradas e todos fazendo as mesmas tarefas, de forma linear. Então fica a pergunta: </w:t>
      </w:r>
      <w:r w:rsidRPr="00482896">
        <w:rPr>
          <w:rFonts w:ascii="Arial" w:eastAsia="Times New Roman" w:hAnsi="Arial" w:cs="Arial"/>
          <w:b/>
          <w:bCs/>
          <w:color w:val="13263A"/>
          <w:sz w:val="27"/>
          <w:lang w:eastAsia="pt-BR"/>
        </w:rPr>
        <w:t>será que um sistema assim, que continua muito parecido a quando foi criado há mais de 100 anos, realmente prepara para o futuro?</w:t>
      </w:r>
      <w:r w:rsidRPr="00482896">
        <w:rPr>
          <w:rFonts w:ascii="Arial" w:eastAsia="Times New Roman" w:hAnsi="Arial" w:cs="Arial"/>
          <w:color w:val="13263A"/>
          <w:sz w:val="27"/>
          <w:szCs w:val="27"/>
          <w:lang w:eastAsia="pt-BR"/>
        </w:rPr>
        <w:t> Acreditamos que não. Selecionamos abaixo 6 tendências para o futuro da educação que podem colaborar para que o sistema de ensino acompanhe as mudanças no mundo: </w:t>
      </w:r>
      <w:r w:rsidRPr="00482896">
        <w:rPr>
          <w:rFonts w:ascii="Arial" w:eastAsia="Times New Roman" w:hAnsi="Arial" w:cs="Arial"/>
          <w:b/>
          <w:bCs/>
          <w:color w:val="13263A"/>
          <w:sz w:val="27"/>
          <w:lang w:eastAsia="pt-BR"/>
        </w:rPr>
        <w:t>1. Salas de aula:</w:t>
      </w:r>
      <w:r w:rsidRPr="00482896">
        <w:rPr>
          <w:rFonts w:ascii="Arial" w:eastAsia="Times New Roman" w:hAnsi="Arial" w:cs="Arial"/>
          <w:color w:val="13263A"/>
          <w:sz w:val="27"/>
          <w:szCs w:val="27"/>
          <w:lang w:eastAsia="pt-BR"/>
        </w:rPr>
        <w:t xml:space="preserve"> Salas de aula com função diferente: ao invés de </w:t>
      </w:r>
      <w:proofErr w:type="gramStart"/>
      <w:r w:rsidRPr="00482896">
        <w:rPr>
          <w:rFonts w:ascii="Arial" w:eastAsia="Times New Roman" w:hAnsi="Arial" w:cs="Arial"/>
          <w:color w:val="13263A"/>
          <w:sz w:val="27"/>
          <w:szCs w:val="27"/>
          <w:lang w:eastAsia="pt-BR"/>
        </w:rPr>
        <w:t>serem</w:t>
      </w:r>
      <w:proofErr w:type="gramEnd"/>
      <w:r w:rsidRPr="00482896">
        <w:rPr>
          <w:rFonts w:ascii="Arial" w:eastAsia="Times New Roman" w:hAnsi="Arial" w:cs="Arial"/>
          <w:color w:val="13263A"/>
          <w:sz w:val="27"/>
          <w:szCs w:val="27"/>
          <w:lang w:eastAsia="pt-BR"/>
        </w:rPr>
        <w:t xml:space="preserve"> destinadas a teoria, as salas terão como objetivo a prática. O aluno aprende a teoria em casa e pratica nas salas de aula com auxílio de um professor/mentor. </w:t>
      </w:r>
      <w:r w:rsidRPr="00482896">
        <w:rPr>
          <w:rFonts w:ascii="Arial" w:eastAsia="Times New Roman" w:hAnsi="Arial" w:cs="Arial"/>
          <w:b/>
          <w:bCs/>
          <w:color w:val="13263A"/>
          <w:sz w:val="27"/>
          <w:lang w:eastAsia="pt-BR"/>
        </w:rPr>
        <w:t>2. Aprendizado personalizado:</w:t>
      </w:r>
      <w:r w:rsidRPr="00482896">
        <w:rPr>
          <w:rFonts w:ascii="Arial" w:eastAsia="Times New Roman" w:hAnsi="Arial" w:cs="Arial"/>
          <w:color w:val="13263A"/>
          <w:sz w:val="27"/>
          <w:szCs w:val="27"/>
          <w:lang w:eastAsia="pt-BR"/>
        </w:rPr>
        <w:t> Estudantes irão aprender com ferramentas que se adaptam a suas próprias capacidades, podendo aprender em tempo e locais diferentes. Isso significa que alunos acima da média serão desafiados com exercícios mais difíceis e os com mais dificuldade terão a oportunidade de praticar mais até que atinjam o nível determinado. Esse processo fará com que os professores sejam mais capazes de ver claramente qual tipo de ajuda cada estudante precisa. </w:t>
      </w:r>
      <w:r w:rsidRPr="00482896">
        <w:rPr>
          <w:rFonts w:ascii="Arial" w:eastAsia="Times New Roman" w:hAnsi="Arial" w:cs="Arial"/>
          <w:b/>
          <w:bCs/>
          <w:color w:val="13263A"/>
          <w:sz w:val="27"/>
          <w:lang w:eastAsia="pt-BR"/>
        </w:rPr>
        <w:t xml:space="preserve">3. </w:t>
      </w:r>
      <w:proofErr w:type="gramStart"/>
      <w:r w:rsidRPr="00482896">
        <w:rPr>
          <w:rFonts w:ascii="Arial" w:eastAsia="Times New Roman" w:hAnsi="Arial" w:cs="Arial"/>
          <w:b/>
          <w:bCs/>
          <w:color w:val="13263A"/>
          <w:sz w:val="27"/>
          <w:lang w:eastAsia="pt-BR"/>
        </w:rPr>
        <w:t>Livre escolha</w:t>
      </w:r>
      <w:r w:rsidRPr="00482896">
        <w:rPr>
          <w:rFonts w:ascii="Arial" w:eastAsia="Times New Roman" w:hAnsi="Arial" w:cs="Arial"/>
          <w:color w:val="13263A"/>
          <w:sz w:val="27"/>
          <w:szCs w:val="27"/>
          <w:lang w:eastAsia="pt-BR"/>
        </w:rPr>
        <w:t> Estudantes terão</w:t>
      </w:r>
      <w:proofErr w:type="gramEnd"/>
      <w:r w:rsidRPr="00482896">
        <w:rPr>
          <w:rFonts w:ascii="Arial" w:eastAsia="Times New Roman" w:hAnsi="Arial" w:cs="Arial"/>
          <w:color w:val="13263A"/>
          <w:sz w:val="27"/>
          <w:szCs w:val="27"/>
          <w:lang w:eastAsia="pt-BR"/>
        </w:rPr>
        <w:t xml:space="preserve"> a liberdade de modificar seu processo de aprendizagem, escolhendo as matérias que desejam aprender com base em suas próprias preferências e poderão utilizar diferentes dispositivos, programas e técnicas que julgarem necessários para o próprio aprendizado. </w:t>
      </w:r>
      <w:r w:rsidRPr="00482896">
        <w:rPr>
          <w:rFonts w:ascii="Arial" w:eastAsia="Times New Roman" w:hAnsi="Arial" w:cs="Arial"/>
          <w:b/>
          <w:bCs/>
          <w:color w:val="13263A"/>
          <w:sz w:val="27"/>
          <w:lang w:eastAsia="pt-BR"/>
        </w:rPr>
        <w:t>4. Aplicabilidade prática</w:t>
      </w:r>
      <w:r w:rsidRPr="00482896">
        <w:rPr>
          <w:rFonts w:ascii="Arial" w:eastAsia="Times New Roman" w:hAnsi="Arial" w:cs="Arial"/>
          <w:color w:val="13263A"/>
          <w:sz w:val="27"/>
          <w:szCs w:val="27"/>
          <w:lang w:eastAsia="pt-BR"/>
        </w:rPr>
        <w:t> O conhecimento não ficará apenas na teoria, ele será posto em prática através de projetos para que os alunos adquiram o domínio da técnica e também pratiquem organização, trabalho em equipe e liderança. </w:t>
      </w:r>
      <w:r w:rsidRPr="00482896">
        <w:rPr>
          <w:rFonts w:ascii="Arial" w:eastAsia="Times New Roman" w:hAnsi="Arial" w:cs="Arial"/>
          <w:b/>
          <w:bCs/>
          <w:color w:val="13263A"/>
          <w:sz w:val="27"/>
          <w:lang w:eastAsia="pt-BR"/>
        </w:rPr>
        <w:t xml:space="preserve">5. </w:t>
      </w:r>
      <w:r w:rsidRPr="00482896">
        <w:rPr>
          <w:rFonts w:ascii="Arial" w:eastAsia="Times New Roman" w:hAnsi="Arial" w:cs="Arial"/>
          <w:b/>
          <w:bCs/>
          <w:color w:val="13263A"/>
          <w:sz w:val="27"/>
          <w:lang w:eastAsia="pt-BR"/>
        </w:rPr>
        <w:lastRenderedPageBreak/>
        <w:t>QE &gt; QI (quociente emocional &gt; quociente de inteligência)</w:t>
      </w:r>
      <w:r w:rsidRPr="00482896">
        <w:rPr>
          <w:rFonts w:ascii="Arial" w:eastAsia="Times New Roman" w:hAnsi="Arial" w:cs="Arial"/>
          <w:color w:val="13263A"/>
          <w:sz w:val="27"/>
          <w:szCs w:val="27"/>
          <w:lang w:eastAsia="pt-BR"/>
        </w:rPr>
        <w:t xml:space="preserve"> Uma vez que a tecnologia traz mais eficiência e vem cada vez mais substituindo o trabalho humano em diversas áreas, a formação deverá contemplar a presença de </w:t>
      </w:r>
      <w:proofErr w:type="spellStart"/>
      <w:r w:rsidRPr="00482896">
        <w:rPr>
          <w:rFonts w:ascii="Arial" w:eastAsia="Times New Roman" w:hAnsi="Arial" w:cs="Arial"/>
          <w:color w:val="13263A"/>
          <w:sz w:val="27"/>
          <w:szCs w:val="27"/>
          <w:lang w:eastAsia="pt-BR"/>
        </w:rPr>
        <w:t>habilidadades</w:t>
      </w:r>
      <w:proofErr w:type="spellEnd"/>
      <w:r w:rsidRPr="00482896">
        <w:rPr>
          <w:rFonts w:ascii="Arial" w:eastAsia="Times New Roman" w:hAnsi="Arial" w:cs="Arial"/>
          <w:color w:val="13263A"/>
          <w:sz w:val="27"/>
          <w:szCs w:val="27"/>
          <w:lang w:eastAsia="pt-BR"/>
        </w:rPr>
        <w:t xml:space="preserve"> essencialmente humanas e valorizar ainda mais as interações sociais. As escolas deverão prover mais oportunidades para os alunos adquirirem habilidades do mundo real, que farão a diferença em seus trabalhos. Isso significa mais espaço para programas de trabalho, mais projetos colaborativos, mais prática. </w:t>
      </w:r>
      <w:r w:rsidRPr="00482896">
        <w:rPr>
          <w:rFonts w:ascii="Arial" w:eastAsia="Times New Roman" w:hAnsi="Arial" w:cs="Arial"/>
          <w:b/>
          <w:bCs/>
          <w:color w:val="13263A"/>
          <w:sz w:val="27"/>
          <w:lang w:eastAsia="pt-BR"/>
        </w:rPr>
        <w:t>6. O sistema de avaliações irá mudar</w:t>
      </w:r>
      <w:r w:rsidRPr="00482896">
        <w:rPr>
          <w:rFonts w:ascii="Arial" w:eastAsia="Times New Roman" w:hAnsi="Arial" w:cs="Arial"/>
          <w:color w:val="13263A"/>
          <w:sz w:val="27"/>
          <w:szCs w:val="27"/>
          <w:lang w:eastAsia="pt-BR"/>
        </w:rPr>
        <w:t> Muitos argumentam que a forma como o sistema de perguntas e respostas das provas não é eficaz, pois muitos alunos apenas decoram os conteúdos e os esquecem no dia seguinte após a avaliação. Ainda, esse sistema não avalia adequadamente o que realmente o aluno é capaz de fazer com aquele conteúdo na prática. Por isso, a tendência é que as avaliações passem a ocorrer na realização de projetos reais, com os alunos colocando a mão na massa. </w:t>
      </w:r>
      <w:hyperlink r:id="rId8" w:history="1">
        <w:r w:rsidRPr="00482896">
          <w:rPr>
            <w:rFonts w:ascii="Arial" w:eastAsia="Times New Roman" w:hAnsi="Arial" w:cs="Arial"/>
            <w:color w:val="009FE3"/>
            <w:sz w:val="27"/>
            <w:u w:val="single"/>
            <w:lang w:eastAsia="pt-BR"/>
          </w:rPr>
          <w:t xml:space="preserve">Confira aqui 5 escolas inovadoras que já estão colocando muitas dessas tendências em </w:t>
        </w:r>
        <w:proofErr w:type="gramStart"/>
        <w:r w:rsidRPr="00482896">
          <w:rPr>
            <w:rFonts w:ascii="Arial" w:eastAsia="Times New Roman" w:hAnsi="Arial" w:cs="Arial"/>
            <w:color w:val="009FE3"/>
            <w:sz w:val="27"/>
            <w:u w:val="single"/>
            <w:lang w:eastAsia="pt-BR"/>
          </w:rPr>
          <w:t>prática.</w:t>
        </w:r>
        <w:proofErr w:type="gramEnd"/>
      </w:hyperlink>
    </w:p>
    <w:p w:rsidR="00482896" w:rsidRPr="00482896" w:rsidRDefault="00482896" w:rsidP="00482896">
      <w:pPr>
        <w:shd w:val="clear" w:color="auto" w:fill="FFFFFF"/>
        <w:spacing w:after="100" w:afterAutospacing="1" w:line="240" w:lineRule="auto"/>
        <w:outlineLvl w:val="1"/>
        <w:rPr>
          <w:rFonts w:ascii="Arial" w:eastAsia="Times New Roman" w:hAnsi="Arial" w:cs="Arial"/>
          <w:color w:val="FFFFFF"/>
          <w:sz w:val="48"/>
          <w:szCs w:val="48"/>
          <w:lang w:eastAsia="pt-BR"/>
        </w:rPr>
      </w:pPr>
      <w:r w:rsidRPr="00482896">
        <w:rPr>
          <w:rFonts w:ascii="Arial" w:eastAsia="Times New Roman" w:hAnsi="Arial" w:cs="Arial"/>
          <w:color w:val="FFFFFF"/>
          <w:sz w:val="48"/>
          <w:szCs w:val="48"/>
          <w:lang w:eastAsia="pt-BR"/>
        </w:rPr>
        <w:t>Cadastre-se para receber a newsletter da Co</w:t>
      </w:r>
    </w:p>
    <w:p w:rsidR="00755CDD" w:rsidRDefault="00755CDD"/>
    <w:sectPr w:rsidR="00755CDD" w:rsidSect="00755CD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3066"/>
    <w:multiLevelType w:val="multilevel"/>
    <w:tmpl w:val="0656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82896"/>
    <w:rsid w:val="00482896"/>
    <w:rsid w:val="00755C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DD"/>
  </w:style>
  <w:style w:type="paragraph" w:styleId="Ttulo1">
    <w:name w:val="heading 1"/>
    <w:basedOn w:val="Normal"/>
    <w:link w:val="Ttulo1Char"/>
    <w:uiPriority w:val="9"/>
    <w:qFormat/>
    <w:rsid w:val="004828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8289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5">
    <w:name w:val="heading 5"/>
    <w:basedOn w:val="Normal"/>
    <w:link w:val="Ttulo5Char"/>
    <w:uiPriority w:val="9"/>
    <w:qFormat/>
    <w:rsid w:val="00482896"/>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289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82896"/>
    <w:rPr>
      <w:rFonts w:ascii="Times New Roman" w:eastAsia="Times New Roman" w:hAnsi="Times New Roman" w:cs="Times New Roman"/>
      <w:b/>
      <w:bCs/>
      <w:sz w:val="36"/>
      <w:szCs w:val="36"/>
      <w:lang w:eastAsia="pt-BR"/>
    </w:rPr>
  </w:style>
  <w:style w:type="character" w:customStyle="1" w:styleId="Ttulo5Char">
    <w:name w:val="Título 5 Char"/>
    <w:basedOn w:val="Fontepargpadro"/>
    <w:link w:val="Ttulo5"/>
    <w:uiPriority w:val="9"/>
    <w:rsid w:val="00482896"/>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482896"/>
    <w:rPr>
      <w:b/>
      <w:bCs/>
    </w:rPr>
  </w:style>
  <w:style w:type="character" w:styleId="Hyperlink">
    <w:name w:val="Hyperlink"/>
    <w:basedOn w:val="Fontepargpadro"/>
    <w:uiPriority w:val="99"/>
    <w:semiHidden/>
    <w:unhideWhenUsed/>
    <w:rsid w:val="00482896"/>
    <w:rPr>
      <w:color w:val="0000FF"/>
      <w:u w:val="single"/>
    </w:rPr>
  </w:style>
  <w:style w:type="character" w:styleId="nfase">
    <w:name w:val="Emphasis"/>
    <w:basedOn w:val="Fontepargpadro"/>
    <w:uiPriority w:val="20"/>
    <w:qFormat/>
    <w:rsid w:val="00482896"/>
    <w:rPr>
      <w:i/>
      <w:iCs/>
    </w:rPr>
  </w:style>
  <w:style w:type="paragraph" w:styleId="Textodebalo">
    <w:name w:val="Balloon Text"/>
    <w:basedOn w:val="Normal"/>
    <w:link w:val="TextodebaloChar"/>
    <w:uiPriority w:val="99"/>
    <w:semiHidden/>
    <w:unhideWhenUsed/>
    <w:rsid w:val="004828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28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9345325">
      <w:bodyDiv w:val="1"/>
      <w:marLeft w:val="0"/>
      <w:marRight w:val="0"/>
      <w:marTop w:val="0"/>
      <w:marBottom w:val="0"/>
      <w:divBdr>
        <w:top w:val="none" w:sz="0" w:space="0" w:color="auto"/>
        <w:left w:val="none" w:sz="0" w:space="0" w:color="auto"/>
        <w:bottom w:val="none" w:sz="0" w:space="0" w:color="auto"/>
        <w:right w:val="none" w:sz="0" w:space="0" w:color="auto"/>
      </w:divBdr>
      <w:divsChild>
        <w:div w:id="946695476">
          <w:marLeft w:val="-225"/>
          <w:marRight w:val="-225"/>
          <w:marTop w:val="0"/>
          <w:marBottom w:val="0"/>
          <w:divBdr>
            <w:top w:val="none" w:sz="0" w:space="0" w:color="auto"/>
            <w:left w:val="none" w:sz="0" w:space="0" w:color="auto"/>
            <w:bottom w:val="none" w:sz="0" w:space="0" w:color="auto"/>
            <w:right w:val="none" w:sz="0" w:space="0" w:color="auto"/>
          </w:divBdr>
          <w:divsChild>
            <w:div w:id="874384930">
              <w:marLeft w:val="2850"/>
              <w:marRight w:val="0"/>
              <w:marTop w:val="0"/>
              <w:marBottom w:val="0"/>
              <w:divBdr>
                <w:top w:val="none" w:sz="0" w:space="0" w:color="auto"/>
                <w:left w:val="none" w:sz="0" w:space="0" w:color="auto"/>
                <w:bottom w:val="none" w:sz="0" w:space="0" w:color="auto"/>
                <w:right w:val="none" w:sz="0" w:space="0" w:color="auto"/>
              </w:divBdr>
              <w:divsChild>
                <w:div w:id="2055037910">
                  <w:marLeft w:val="0"/>
                  <w:marRight w:val="0"/>
                  <w:marTop w:val="0"/>
                  <w:marBottom w:val="600"/>
                  <w:divBdr>
                    <w:top w:val="none" w:sz="0" w:space="0" w:color="auto"/>
                    <w:left w:val="none" w:sz="0" w:space="0" w:color="auto"/>
                    <w:bottom w:val="none" w:sz="0" w:space="0" w:color="auto"/>
                    <w:right w:val="none" w:sz="0" w:space="0" w:color="auto"/>
                  </w:divBdr>
                  <w:divsChild>
                    <w:div w:id="1856730941">
                      <w:marLeft w:val="-225"/>
                      <w:marRight w:val="-225"/>
                      <w:marTop w:val="0"/>
                      <w:marBottom w:val="0"/>
                      <w:divBdr>
                        <w:top w:val="none" w:sz="0" w:space="0" w:color="auto"/>
                        <w:left w:val="none" w:sz="0" w:space="0" w:color="auto"/>
                        <w:bottom w:val="none" w:sz="0" w:space="0" w:color="auto"/>
                        <w:right w:val="none" w:sz="0" w:space="0" w:color="auto"/>
                      </w:divBdr>
                      <w:divsChild>
                        <w:div w:id="378555871">
                          <w:marLeft w:val="0"/>
                          <w:marRight w:val="0"/>
                          <w:marTop w:val="0"/>
                          <w:marBottom w:val="0"/>
                          <w:divBdr>
                            <w:top w:val="none" w:sz="0" w:space="0" w:color="auto"/>
                            <w:left w:val="none" w:sz="0" w:space="0" w:color="auto"/>
                            <w:bottom w:val="none" w:sz="0" w:space="0" w:color="auto"/>
                            <w:right w:val="none" w:sz="0" w:space="0" w:color="auto"/>
                          </w:divBdr>
                          <w:divsChild>
                            <w:div w:id="28533149">
                              <w:marLeft w:val="0"/>
                              <w:marRight w:val="225"/>
                              <w:marTop w:val="0"/>
                              <w:marBottom w:val="0"/>
                              <w:divBdr>
                                <w:top w:val="none" w:sz="0" w:space="0" w:color="auto"/>
                                <w:left w:val="none" w:sz="0" w:space="0" w:color="auto"/>
                                <w:bottom w:val="none" w:sz="0" w:space="0" w:color="auto"/>
                                <w:right w:val="none" w:sz="0" w:space="0" w:color="auto"/>
                              </w:divBdr>
                            </w:div>
                            <w:div w:id="1432974892">
                              <w:marLeft w:val="0"/>
                              <w:marRight w:val="0"/>
                              <w:marTop w:val="0"/>
                              <w:marBottom w:val="0"/>
                              <w:divBdr>
                                <w:top w:val="none" w:sz="0" w:space="0" w:color="auto"/>
                                <w:left w:val="none" w:sz="0" w:space="0" w:color="auto"/>
                                <w:bottom w:val="none" w:sz="0" w:space="0" w:color="auto"/>
                                <w:right w:val="none" w:sz="0" w:space="0" w:color="auto"/>
                              </w:divBdr>
                              <w:divsChild>
                                <w:div w:id="1700548979">
                                  <w:marLeft w:val="0"/>
                                  <w:marRight w:val="0"/>
                                  <w:marTop w:val="0"/>
                                  <w:marBottom w:val="120"/>
                                  <w:divBdr>
                                    <w:top w:val="none" w:sz="0" w:space="0" w:color="auto"/>
                                    <w:left w:val="none" w:sz="0" w:space="0" w:color="auto"/>
                                    <w:bottom w:val="none" w:sz="0" w:space="0" w:color="auto"/>
                                    <w:right w:val="none" w:sz="0" w:space="0" w:color="auto"/>
                                  </w:divBdr>
                                </w:div>
                                <w:div w:id="1254319514">
                                  <w:marLeft w:val="0"/>
                                  <w:marRight w:val="0"/>
                                  <w:marTop w:val="0"/>
                                  <w:marBottom w:val="120"/>
                                  <w:divBdr>
                                    <w:top w:val="none" w:sz="0" w:space="0" w:color="auto"/>
                                    <w:left w:val="none" w:sz="0" w:space="0" w:color="auto"/>
                                    <w:bottom w:val="none" w:sz="0" w:space="0" w:color="auto"/>
                                    <w:right w:val="none" w:sz="0" w:space="0" w:color="auto"/>
                                  </w:divBdr>
                                </w:div>
                                <w:div w:id="14976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960">
                          <w:marLeft w:val="0"/>
                          <w:marRight w:val="0"/>
                          <w:marTop w:val="0"/>
                          <w:marBottom w:val="0"/>
                          <w:divBdr>
                            <w:top w:val="none" w:sz="0" w:space="0" w:color="auto"/>
                            <w:left w:val="none" w:sz="0" w:space="0" w:color="auto"/>
                            <w:bottom w:val="none" w:sz="0" w:space="0" w:color="auto"/>
                            <w:right w:val="none" w:sz="0" w:space="0" w:color="auto"/>
                          </w:divBdr>
                          <w:divsChild>
                            <w:div w:id="17519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9083">
          <w:marLeft w:val="-225"/>
          <w:marRight w:val="-225"/>
          <w:marTop w:val="0"/>
          <w:marBottom w:val="0"/>
          <w:divBdr>
            <w:top w:val="none" w:sz="0" w:space="0" w:color="auto"/>
            <w:left w:val="none" w:sz="0" w:space="0" w:color="auto"/>
            <w:bottom w:val="none" w:sz="0" w:space="0" w:color="auto"/>
            <w:right w:val="none" w:sz="0" w:space="0" w:color="auto"/>
          </w:divBdr>
          <w:divsChild>
            <w:div w:id="31424185">
              <w:marLeft w:val="0"/>
              <w:marRight w:val="0"/>
              <w:marTop w:val="0"/>
              <w:marBottom w:val="0"/>
              <w:divBdr>
                <w:top w:val="none" w:sz="0" w:space="0" w:color="auto"/>
                <w:left w:val="none" w:sz="0" w:space="0" w:color="auto"/>
                <w:bottom w:val="none" w:sz="0" w:space="0" w:color="auto"/>
                <w:right w:val="none" w:sz="0" w:space="0" w:color="auto"/>
              </w:divBdr>
              <w:divsChild>
                <w:div w:id="3965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colaconquer.com.br/5-escolas-inovadoras-para-quem-busca-crescimento-profissional/" TargetMode="External"/><Relationship Id="rId3" Type="http://schemas.openxmlformats.org/officeDocument/2006/relationships/settings" Target="settings.xml"/><Relationship Id="rId7" Type="http://schemas.openxmlformats.org/officeDocument/2006/relationships/hyperlink" Target="https://escolaconquer.com.br/o-mundo-vai-ser-muito-diferente-em-pouco-tempo-voce-esta-prepar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708</Words>
  <Characters>3828</Characters>
  <Application>Microsoft Office Word</Application>
  <DocSecurity>0</DocSecurity>
  <Lines>31</Lines>
  <Paragraphs>9</Paragraphs>
  <ScaleCrop>false</ScaleCrop>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2019-01-10T18:05:00Z</dcterms:created>
  <dcterms:modified xsi:type="dcterms:W3CDTF">2019-01-10T19:56:00Z</dcterms:modified>
</cp:coreProperties>
</file>