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F1" w:rsidRPr="00EF4284" w:rsidRDefault="00FE36F1" w:rsidP="00EF4284">
      <w:pPr>
        <w:jc w:val="both"/>
        <w:rPr>
          <w:rFonts w:ascii="Arial" w:hAnsi="Arial" w:cs="Arial"/>
          <w:sz w:val="28"/>
          <w:szCs w:val="28"/>
        </w:rPr>
      </w:pPr>
    </w:p>
    <w:p w:rsidR="00EF4284" w:rsidRPr="00EF4284" w:rsidRDefault="00EF4284" w:rsidP="00EF4284">
      <w:pPr>
        <w:jc w:val="both"/>
        <w:rPr>
          <w:rFonts w:ascii="Arial" w:hAnsi="Arial" w:cs="Arial"/>
          <w:sz w:val="28"/>
          <w:szCs w:val="28"/>
        </w:rPr>
      </w:pPr>
    </w:p>
    <w:p w:rsidR="00EF4284" w:rsidRPr="00EF4284" w:rsidRDefault="00EF4284" w:rsidP="00EF4284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2D2D2D"/>
          <w:sz w:val="52"/>
          <w:szCs w:val="48"/>
          <w:lang w:eastAsia="pt-BR"/>
        </w:rPr>
      </w:pPr>
      <w:r w:rsidRPr="00EF4284">
        <w:rPr>
          <w:rFonts w:ascii="Arial" w:eastAsia="Times New Roman" w:hAnsi="Arial" w:cs="Arial"/>
          <w:b/>
          <w:bCs/>
          <w:color w:val="222222"/>
          <w:sz w:val="52"/>
          <w:szCs w:val="48"/>
          <w:lang w:eastAsia="pt-BR"/>
        </w:rPr>
        <w:t>Atividades de matemática para 4 anos/ </w:t>
      </w:r>
      <w:r w:rsidRPr="00EF4284">
        <w:rPr>
          <w:rFonts w:ascii="Arial" w:eastAsia="Times New Roman" w:hAnsi="Arial" w:cs="Arial"/>
          <w:b/>
          <w:bCs/>
          <w:color w:val="2D2D2D"/>
          <w:sz w:val="52"/>
          <w:szCs w:val="48"/>
          <w:lang w:eastAsia="pt-BR"/>
        </w:rPr>
        <w:t>Raciocínio lógico</w:t>
      </w:r>
    </w:p>
    <w:p w:rsidR="00EF4284" w:rsidRPr="00EF4284" w:rsidRDefault="00EF4284" w:rsidP="00EF42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EF4284">
        <w:rPr>
          <w:rFonts w:ascii="Arial" w:eastAsia="Times New Roman" w:hAnsi="Arial" w:cs="Arial"/>
          <w:color w:val="FF6600"/>
          <w:sz w:val="28"/>
          <w:szCs w:val="28"/>
          <w:lang w:eastAsia="pt-BR"/>
        </w:rPr>
        <w:t>Padaria educativa</w:t>
      </w:r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– o educador pode levar pães de verdade para sala de aula, mas existem modelos em plástico feitos para decoração que servem muito bem. O segredo é chamar a atenção da criança pelo que elas conhecem, e a maior parte já foi até uma padaria. Algumas crianças vendem os pães enquanto outras são clientes e com cestinhas e dinheiro de plástico ou papel elaborado por elas mesmas, podem comprar quantos pães puderem. Serão aplicados conceitos de soma e numerais cardinais na atividade. Os educadores devem conferir um a um se a criança está comprando cinco pães e a que está dando está entregando a quantidade correta, por exemplo.</w:t>
      </w:r>
    </w:p>
    <w:p w:rsidR="00EF4284" w:rsidRPr="00EF4284" w:rsidRDefault="00EF4284" w:rsidP="00EF4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F4284" w:rsidRPr="00EF4284" w:rsidRDefault="00EF4284" w:rsidP="00EF42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EF4284">
        <w:rPr>
          <w:rFonts w:ascii="Arial" w:eastAsia="Times New Roman" w:hAnsi="Arial" w:cs="Arial"/>
          <w:color w:val="FF6600"/>
          <w:sz w:val="28"/>
          <w:szCs w:val="28"/>
          <w:lang w:eastAsia="pt-BR"/>
        </w:rPr>
        <w:t>Com que roupa a boneca vai?</w:t>
      </w:r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 – use uma boneca do tipo Barbie ou maior e algumas roupas e aplique conceitos de soma e numerais ao vestir a boneca. Pergunte aos pequenos quantos sapatos elas devem usar, quantos chapéus elas podem usar, vestidos ou calça. Você vai vestindo a boneca ou boneco </w:t>
      </w:r>
      <w:proofErr w:type="gramStart"/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</w:t>
      </w:r>
      <w:proofErr w:type="gramEnd"/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medida que as crianças vão acertando. Uma </w:t>
      </w:r>
      <w:hyperlink r:id="rId5" w:history="1">
        <w:r w:rsidRPr="00EF4284">
          <w:rPr>
            <w:rFonts w:ascii="Arial" w:eastAsia="Times New Roman" w:hAnsi="Arial" w:cs="Arial"/>
            <w:color w:val="5F6DC6"/>
            <w:sz w:val="28"/>
            <w:szCs w:val="28"/>
            <w:lang w:eastAsia="pt-BR"/>
          </w:rPr>
          <w:t>atividade curta e divertida</w:t>
        </w:r>
      </w:hyperlink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.</w:t>
      </w:r>
    </w:p>
    <w:p w:rsidR="00EF4284" w:rsidRPr="00EF4284" w:rsidRDefault="00EF4284" w:rsidP="00EF4284">
      <w:pPr>
        <w:pStyle w:val="PargrafodaLista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F4284" w:rsidRPr="00EF4284" w:rsidRDefault="00EF4284" w:rsidP="00EF428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F4284" w:rsidRPr="00EF4284" w:rsidRDefault="00EF4284" w:rsidP="00EF42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proofErr w:type="gramStart"/>
      <w:r w:rsidRPr="00EF4284">
        <w:rPr>
          <w:rFonts w:ascii="Arial" w:eastAsia="Times New Roman" w:hAnsi="Arial" w:cs="Arial"/>
          <w:color w:val="FF6600"/>
          <w:sz w:val="28"/>
          <w:szCs w:val="28"/>
          <w:lang w:eastAsia="pt-BR"/>
        </w:rPr>
        <w:t>Quantos brinquedos tem</w:t>
      </w:r>
      <w:proofErr w:type="gramEnd"/>
      <w:r w:rsidRPr="00EF4284">
        <w:rPr>
          <w:rFonts w:ascii="Arial" w:eastAsia="Times New Roman" w:hAnsi="Arial" w:cs="Arial"/>
          <w:color w:val="FF6600"/>
          <w:sz w:val="28"/>
          <w:szCs w:val="28"/>
          <w:lang w:eastAsia="pt-BR"/>
        </w:rPr>
        <w:t xml:space="preserve"> na caixa?</w:t>
      </w:r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 – em grupos, peça que as crianças organizem as bonecas em grupos, os bonecos, as peças de montar e assim por diante. Cada grupo recebe uma caixa e deve organizar de acordo com a quantidade. Quem juntar </w:t>
      </w:r>
      <w:proofErr w:type="gramStart"/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primeiro ganha</w:t>
      </w:r>
      <w:proofErr w:type="gramEnd"/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, caso queira uma leve competição. Depois os pequenos grupos devem informar quantos itens há de cada tipo. Deixe na caixa a quantidade de brinquedos que as crianças já conhecem os números.</w:t>
      </w:r>
    </w:p>
    <w:p w:rsidR="00EF4284" w:rsidRPr="00EF4284" w:rsidRDefault="00EF4284" w:rsidP="00EF4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F4284" w:rsidRPr="00EF4284" w:rsidRDefault="00EF4284" w:rsidP="00EF4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F4284" w:rsidRPr="00EF4284" w:rsidRDefault="00EF4284" w:rsidP="00EF42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EF4284">
        <w:rPr>
          <w:rFonts w:ascii="Arial" w:eastAsia="Times New Roman" w:hAnsi="Arial" w:cs="Arial"/>
          <w:color w:val="FF6600"/>
          <w:sz w:val="28"/>
          <w:szCs w:val="28"/>
          <w:lang w:eastAsia="pt-BR"/>
        </w:rPr>
        <w:t>Quem é maior que quem?</w:t>
      </w:r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 – mostre impressão de números bem grandes ou elabore cartazes com números de 1 a 10 e mostre para as crianças. Elas devem apontar qual número é maior e qual o menor. Pode deixar que elas falem e dê exemplos em contagens simbólicas, como </w:t>
      </w:r>
      <w:proofErr w:type="gramStart"/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cinco chocolates é</w:t>
      </w:r>
      <w:proofErr w:type="gramEnd"/>
      <w:r w:rsidRPr="00EF4284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bem mais que 3 chocolates. Elas entendem melhor com exemplos de coisas que fazem parte do dia a dia delas. Use exemplos concretos também, como pilhas de brinquedos com os números mostrados.</w:t>
      </w:r>
    </w:p>
    <w:p w:rsidR="00EF4284" w:rsidRPr="00EF4284" w:rsidRDefault="00EF4284" w:rsidP="00EF4284">
      <w:pPr>
        <w:jc w:val="both"/>
        <w:rPr>
          <w:rFonts w:ascii="Arial" w:hAnsi="Arial" w:cs="Arial"/>
        </w:rPr>
      </w:pPr>
    </w:p>
    <w:sectPr w:rsidR="00EF4284" w:rsidRPr="00EF4284" w:rsidSect="00FE3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482"/>
    <w:multiLevelType w:val="multilevel"/>
    <w:tmpl w:val="83E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4284"/>
    <w:rsid w:val="00EF4284"/>
    <w:rsid w:val="00FE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F1"/>
  </w:style>
  <w:style w:type="paragraph" w:styleId="Ttulo2">
    <w:name w:val="heading 2"/>
    <w:basedOn w:val="Normal"/>
    <w:link w:val="Ttulo2Char"/>
    <w:uiPriority w:val="9"/>
    <w:qFormat/>
    <w:rsid w:val="00EF4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F428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F42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4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loinfantil.com/educacao/atividades-recreativas-para-educacao-infant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2019-04-15T21:06:00Z</dcterms:created>
  <dcterms:modified xsi:type="dcterms:W3CDTF">2019-04-15T21:07:00Z</dcterms:modified>
</cp:coreProperties>
</file>