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D0" w:rsidRDefault="005D67D0"/>
    <w:p w:rsidR="004E7571" w:rsidRDefault="004E7571"/>
    <w:p w:rsidR="004E7571" w:rsidRPr="004E7571" w:rsidRDefault="004E7571" w:rsidP="004E7571">
      <w:pPr>
        <w:shd w:val="clear" w:color="auto" w:fill="010101"/>
        <w:spacing w:after="0" w:line="240" w:lineRule="auto"/>
        <w:textAlignment w:val="center"/>
        <w:outlineLvl w:val="0"/>
        <w:rPr>
          <w:rFonts w:ascii="Arial" w:eastAsia="Times New Roman" w:hAnsi="Arial" w:cs="Arial"/>
          <w:b/>
          <w:bCs/>
          <w:color w:val="FFFFFF"/>
          <w:spacing w:val="-9"/>
          <w:kern w:val="36"/>
          <w:sz w:val="75"/>
          <w:szCs w:val="75"/>
          <w:lang w:eastAsia="pt-BR"/>
        </w:rPr>
      </w:pPr>
      <w:r>
        <w:rPr>
          <w:rFonts w:ascii="Arial" w:eastAsia="Times New Roman" w:hAnsi="Arial" w:cs="Arial"/>
          <w:b/>
          <w:bCs/>
          <w:color w:val="FFFFFF"/>
          <w:spacing w:val="-9"/>
          <w:kern w:val="36"/>
          <w:sz w:val="75"/>
          <w:szCs w:val="75"/>
          <w:lang w:eastAsia="pt-BR"/>
        </w:rPr>
        <w:t xml:space="preserve"> 06 P</w:t>
      </w:r>
      <w:r w:rsidRPr="004E7571">
        <w:rPr>
          <w:rFonts w:ascii="Arial" w:eastAsia="Times New Roman" w:hAnsi="Arial" w:cs="Arial"/>
          <w:b/>
          <w:bCs/>
          <w:color w:val="FFFFFF"/>
          <w:spacing w:val="-9"/>
          <w:kern w:val="36"/>
          <w:sz w:val="75"/>
          <w:szCs w:val="75"/>
          <w:lang w:eastAsia="pt-BR"/>
        </w:rPr>
        <w:t>oemas de Manoel de Barros para ler com as crianças</w:t>
      </w:r>
    </w:p>
    <w:p w:rsidR="004E7571" w:rsidRPr="004E7571" w:rsidRDefault="004E7571" w:rsidP="004E7571">
      <w:pPr>
        <w:shd w:val="clear" w:color="auto" w:fill="010101"/>
        <w:spacing w:after="0" w:line="195" w:lineRule="atLeast"/>
        <w:textAlignment w:val="center"/>
        <w:rPr>
          <w:rFonts w:ascii="Arial" w:eastAsia="Times New Roman" w:hAnsi="Arial" w:cs="Arial"/>
          <w:color w:val="687C7E"/>
          <w:sz w:val="21"/>
          <w:szCs w:val="21"/>
          <w:lang w:eastAsia="pt-BR"/>
        </w:rPr>
      </w:pPr>
      <w:r w:rsidRPr="004E7571">
        <w:rPr>
          <w:rFonts w:ascii="Arial" w:eastAsia="Times New Roman" w:hAnsi="Arial" w:cs="Arial"/>
          <w:color w:val="687C7E"/>
          <w:sz w:val="21"/>
          <w:szCs w:val="21"/>
          <w:lang w:eastAsia="pt-BR"/>
        </w:rPr>
        <w:t> </w:t>
      </w:r>
    </w:p>
    <w:p w:rsidR="004E7571" w:rsidRDefault="004E7571" w:rsidP="004E7571">
      <w:pPr>
        <w:shd w:val="clear" w:color="auto" w:fill="010101"/>
        <w:spacing w:after="0" w:line="240" w:lineRule="auto"/>
        <w:rPr>
          <w:rFonts w:ascii="Arial" w:eastAsia="Times New Roman" w:hAnsi="Arial" w:cs="Arial"/>
          <w:noProof/>
          <w:color w:val="687C7E"/>
          <w:sz w:val="21"/>
          <w:szCs w:val="21"/>
          <w:lang w:eastAsia="pt-BR"/>
        </w:rPr>
      </w:pPr>
    </w:p>
    <w:p w:rsidR="004E7571" w:rsidRPr="004E7571" w:rsidRDefault="004E7571" w:rsidP="004E7571">
      <w:pPr>
        <w:shd w:val="clear" w:color="auto" w:fill="010101"/>
        <w:spacing w:after="0" w:line="240" w:lineRule="auto"/>
        <w:rPr>
          <w:rFonts w:ascii="Arial" w:eastAsia="Times New Roman" w:hAnsi="Arial" w:cs="Arial"/>
          <w:color w:val="687C7E"/>
          <w:sz w:val="21"/>
          <w:szCs w:val="21"/>
          <w:lang w:eastAsia="pt-BR"/>
        </w:rPr>
      </w:pPr>
    </w:p>
    <w:p w:rsidR="004E7571" w:rsidRPr="004E7571" w:rsidRDefault="004E7571" w:rsidP="004E7571">
      <w:pPr>
        <w:shd w:val="clear" w:color="auto" w:fill="FFFFFF"/>
        <w:spacing w:line="420" w:lineRule="atLeast"/>
        <w:rPr>
          <w:rFonts w:ascii="Open Sans" w:eastAsia="Times New Roman" w:hAnsi="Open Sans" w:cs="Arial"/>
          <w:b/>
          <w:bCs/>
          <w:iCs/>
          <w:color w:val="687C7E"/>
          <w:sz w:val="21"/>
          <w:szCs w:val="21"/>
          <w:lang w:eastAsia="pt-BR"/>
        </w:rPr>
      </w:pPr>
      <w:r w:rsidRPr="004E7571">
        <w:rPr>
          <w:rFonts w:ascii="Open Sans" w:eastAsia="Times New Roman" w:hAnsi="Open Sans" w:cs="Arial"/>
          <w:b/>
          <w:bCs/>
          <w:iCs/>
          <w:color w:val="687C7E"/>
          <w:sz w:val="21"/>
          <w:szCs w:val="21"/>
          <w:lang w:eastAsia="pt-BR"/>
        </w:rPr>
        <w:drawing>
          <wp:inline distT="0" distB="0" distL="0" distR="0">
            <wp:extent cx="5400040" cy="2766336"/>
            <wp:effectExtent l="19050" t="0" r="0" b="0"/>
            <wp:docPr id="2" name="Imagem 1" descr="https://s3.amazonaws.com/cdn.leiturinha.com.br/blog/uploads/2019/03/poemas-de-manoel-de-bar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cdn.leiturinha.com.br/blog/uploads/2019/03/poemas-de-manoel-de-barro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71" w:rsidRPr="004E7571" w:rsidRDefault="004E7571" w:rsidP="004E757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</w:pPr>
      <w:proofErr w:type="gramStart"/>
      <w:r w:rsidRPr="004E7571"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>Minha infância passei</w:t>
      </w:r>
      <w:proofErr w:type="gramEnd"/>
      <w:r w:rsidRPr="004E7571">
        <w:rPr>
          <w:rFonts w:ascii="Arial" w:eastAsia="Times New Roman" w:hAnsi="Arial" w:cs="Arial"/>
          <w:b/>
          <w:bCs/>
          <w:i/>
          <w:iCs/>
          <w:sz w:val="28"/>
          <w:szCs w:val="28"/>
          <w:lang w:eastAsia="pt-BR"/>
        </w:rPr>
        <w:t xml:space="preserve"> em uma fazenda no Pantanal. Nesse lugar o tempo era parado. Ou passava devagar que lesma. Às vezes a lesma chegava primeiro que o fim do dia. Eu não era solitário. Tinha três irmãos. A gente fabricava os nossos brinquedos. No lugar só tinha o nosso rancho e animais de sela. O que sufocava não era a falta de espaço. A gente só via as distâncias. A gente inventava brinquedos o tempo todo. Agora eu invento brinquedos com palavras. Um vício que eu trouxe de lá. – Manoel de Barros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>Como </w:t>
      </w:r>
      <w:hyperlink r:id="rId6" w:tgtFrame="_blank" w:history="1">
        <w:r w:rsidRPr="004E7571">
          <w:rPr>
            <w:rFonts w:ascii="Arial" w:eastAsia="Times New Roman" w:hAnsi="Arial" w:cs="Arial"/>
            <w:sz w:val="28"/>
            <w:szCs w:val="28"/>
            <w:lang w:eastAsia="pt-BR"/>
          </w:rPr>
          <w:t>já falamos aqui no Blog</w:t>
        </w:r>
      </w:hyperlink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, o poeta cuiabano Manoel de Barros ficou muito conhecido por sua simplicidade, sensibilidade e leveza ao falar sobre coisas da natureza, da infância e sobre a grandeza 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lastRenderedPageBreak/>
        <w:t xml:space="preserve">das pequenezas. Assim, sua escrita imaginativa e simples dialoga muito bem com as crianças, transmitindo as delícias da infância em uma poesia que </w:t>
      </w:r>
      <w:proofErr w:type="gram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encanta pequenos e adultos</w:t>
      </w:r>
      <w:proofErr w:type="gram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>. Assim, selecionamos</w:t>
      </w:r>
      <w:r w:rsidRPr="004E757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 poemas de Manoel de Barros 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t>para você e seu pequeno lerem juntos!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Confira 6 poemas de Manoel de Barros para ler com seu pequeno:</w:t>
      </w:r>
    </w:p>
    <w:p w:rsidR="004E7571" w:rsidRPr="004E7571" w:rsidRDefault="004E7571" w:rsidP="004E7571">
      <w:pPr>
        <w:shd w:val="clear" w:color="auto" w:fill="FFFFFF"/>
        <w:spacing w:after="375" w:line="525" w:lineRule="atLeast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1. Borboletas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>Borboletas me convidaram a elas.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O privilégio </w:t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insetal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 de ser uma borboleta me atraiu.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Por certo eu iria ter uma visão diferente dos homens e das coisas.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Eu imaginava que o mundo visto de uma borboleta seria, com certeza, 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um mundo livre aos poemas.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Daquele ponto de vista: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Vi que as árvores são mais competentes em auroras do que os homens.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Vi que as tardes são mais aproveitadas pelas garças do que pelos homens.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Vi que as águas têm mais qualidade para a paz do que os homens.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Vi que as andorinhas sabem mais das chuvas do que os cientistas.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Poderia narrar muitas coisas ainda que </w:t>
      </w:r>
      <w:proofErr w:type="gram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pude</w:t>
      </w:r>
      <w:proofErr w:type="gram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 ver do ponto de vista de 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uma borboleta.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Ali até o meu fascínio era azul.</w:t>
      </w:r>
    </w:p>
    <w:p w:rsidR="004E7571" w:rsidRPr="004E7571" w:rsidRDefault="004E7571" w:rsidP="004E7571">
      <w:pPr>
        <w:shd w:val="clear" w:color="auto" w:fill="FFFFFF"/>
        <w:spacing w:after="375" w:line="525" w:lineRule="atLeast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2. Tratado geral das grandezas do ínfimo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>A poesia está guardada nas palavras — é tudo que eu sei.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Meu fado é o de não saber quase tudo.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Sobre o nada eu tenho profundidades.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Não tenho conexões com a realidade.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lastRenderedPageBreak/>
        <w:t>Poderoso para mim não é aquele que descobre ouro.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Para mim poderoso é aquele que descobre as insignificâncias (do mundo e as nossas).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Por essa pequena sentença me elogiaram de imbecil.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Fiquei emocionado.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Sou fraco para elogio.</w:t>
      </w:r>
    </w:p>
    <w:p w:rsidR="004E7571" w:rsidRPr="004E7571" w:rsidRDefault="004E7571" w:rsidP="004E7571">
      <w:pPr>
        <w:shd w:val="clear" w:color="auto" w:fill="FFFFFF"/>
        <w:spacing w:after="375" w:line="525" w:lineRule="atLeast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3. O fazedor de amanhecer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Sou leso em </w:t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tratagens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 com máquina.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Tenho </w:t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desapetite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 para inventar coisas prestáveis.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Em toda a minha vida só engenhei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3 máquinas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Como sejam: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Uma pequena manivela para pegar no sono.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Um fazedor de amanhecer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para </w:t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usamentos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 de poetas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 um platinado de mandioca para 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fordeco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 xml:space="preserve"> de meu irmão.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Cheguei de ganhar um prêmio das indústrias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automobilísticas pelo Platinado de Mandioca.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Fui aclamado de idiota pela maioria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das autoridades na entrega do prêmio.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Pelo que fiquei um tanto soberbo.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 a glória entronizou-se para sempre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em minha existência.</w:t>
      </w:r>
    </w:p>
    <w:p w:rsidR="004E7571" w:rsidRPr="004E7571" w:rsidRDefault="004E7571" w:rsidP="004E7571">
      <w:pPr>
        <w:shd w:val="clear" w:color="auto" w:fill="FFFFFF"/>
        <w:spacing w:after="375" w:line="525" w:lineRule="atLeast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4. O apanhador de desperdícios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>Uso a palavra para compor meus silêncios.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Não gosto das palavras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fatigadas de informar.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Dou mais respeito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às que vivem de barriga no chão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tipo água pedra sapo.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Entendo bem o sotaque das águas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lastRenderedPageBreak/>
        <w:t>Dou respeito às coisas desimportantes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 aos seres desimportantes.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Prezo insetos mais que aviões.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Prezo a velocidade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das tartarugas mais que a dos mísseis.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Tenho em mim um atraso de nascença.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Eu fui aparelhado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para gostar de passarinhos.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Tenho abundância de ser feliz por isso.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Meu quintal é maior do que o mundo.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Sou um apanhador de desperdícios: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Amo os restos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como as boas moscas.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Queria que a minha voz tivesse um formato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de canto.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Porque eu não sou da informática: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eu sou da </w:t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invencionática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Só uso a palavra para compor meus silêncios.</w:t>
      </w:r>
    </w:p>
    <w:p w:rsidR="004E7571" w:rsidRPr="004E7571" w:rsidRDefault="004E7571" w:rsidP="004E7571">
      <w:pPr>
        <w:shd w:val="clear" w:color="auto" w:fill="FFFFFF"/>
        <w:spacing w:after="375" w:line="525" w:lineRule="atLeast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t>5. Um bem-te-vi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>O leve e macio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raio de sol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se põe no rio.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Faz arrebol…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Da árvore </w:t>
      </w:r>
      <w:proofErr w:type="spellStart"/>
      <w:r w:rsidRPr="004E7571">
        <w:rPr>
          <w:rFonts w:ascii="Arial" w:eastAsia="Times New Roman" w:hAnsi="Arial" w:cs="Arial"/>
          <w:sz w:val="28"/>
          <w:szCs w:val="28"/>
          <w:lang w:eastAsia="pt-BR"/>
        </w:rPr>
        <w:t>evola</w:t>
      </w:r>
      <w:proofErr w:type="spellEnd"/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amarelo, do alto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bem-te-vi-cartola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e, de um salto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pousa envergado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no bebedouro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a banhar seu louro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pelo enramado…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De arrepio, na cerca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já se abriu, e seca.</w:t>
      </w:r>
    </w:p>
    <w:p w:rsidR="004E7571" w:rsidRPr="004E7571" w:rsidRDefault="004E7571" w:rsidP="004E7571">
      <w:pPr>
        <w:shd w:val="clear" w:color="auto" w:fill="FFFFFF"/>
        <w:spacing w:after="375" w:line="525" w:lineRule="atLeast"/>
        <w:jc w:val="both"/>
        <w:outlineLvl w:val="1"/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b/>
          <w:bCs/>
          <w:spacing w:val="-9"/>
          <w:sz w:val="28"/>
          <w:szCs w:val="28"/>
          <w:lang w:eastAsia="pt-BR"/>
        </w:rPr>
        <w:lastRenderedPageBreak/>
        <w:t>6. Mundo Pequeno I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sz w:val="28"/>
          <w:szCs w:val="28"/>
          <w:lang w:eastAsia="pt-BR"/>
        </w:rPr>
        <w:t>O mundo meu é pequeno, Senhor.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Tem um rio e um pouco de árvores.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Nossa casa foi feita de costas para o rio.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Formigas recortam roseiras da avó.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Nos fundos do quintal há um menino e suas latas maravilhosas.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Todas as coisas deste lugar já estão comprometidas com aves.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Aqui, se o horizonte enrubesce um pouco,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os besouros pensam que estão no incêndio.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Quando o rio está começando um peixe,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Ele me coisa.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Ele me rã.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Ele me árvore.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De tarde um velho tocará sua flauta para inverter</w:t>
      </w:r>
      <w:r w:rsidRPr="004E7571">
        <w:rPr>
          <w:rFonts w:ascii="Arial" w:eastAsia="Times New Roman" w:hAnsi="Arial" w:cs="Arial"/>
          <w:sz w:val="28"/>
          <w:szCs w:val="28"/>
          <w:lang w:eastAsia="pt-BR"/>
        </w:rPr>
        <w:br/>
        <w:t>os ocasos.</w:t>
      </w:r>
    </w:p>
    <w:p w:rsidR="004E7571" w:rsidRPr="004E7571" w:rsidRDefault="004E7571" w:rsidP="004E7571">
      <w:pPr>
        <w:shd w:val="clear" w:color="auto" w:fill="FFFFFF"/>
        <w:spacing w:after="450" w:line="375" w:lineRule="atLeast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E7571">
        <w:rPr>
          <w:rFonts w:ascii="Arial" w:eastAsia="Times New Roman" w:hAnsi="Arial" w:cs="Arial"/>
          <w:i/>
          <w:iCs/>
          <w:sz w:val="28"/>
          <w:szCs w:val="28"/>
          <w:lang w:eastAsia="pt-BR"/>
        </w:rPr>
        <w:t xml:space="preserve">Foto de capa: Ilustração de </w:t>
      </w:r>
      <w:proofErr w:type="spellStart"/>
      <w:r w:rsidRPr="004E7571">
        <w:rPr>
          <w:rFonts w:ascii="Arial" w:eastAsia="Times New Roman" w:hAnsi="Arial" w:cs="Arial"/>
          <w:i/>
          <w:iCs/>
          <w:sz w:val="28"/>
          <w:szCs w:val="28"/>
          <w:lang w:eastAsia="pt-BR"/>
        </w:rPr>
        <w:t>Kammal</w:t>
      </w:r>
      <w:proofErr w:type="spellEnd"/>
      <w:r w:rsidRPr="004E7571">
        <w:rPr>
          <w:rFonts w:ascii="Arial" w:eastAsia="Times New Roman" w:hAnsi="Arial" w:cs="Arial"/>
          <w:i/>
          <w:iCs/>
          <w:sz w:val="28"/>
          <w:szCs w:val="28"/>
          <w:lang w:eastAsia="pt-BR"/>
        </w:rPr>
        <w:t xml:space="preserve"> João, do livro “Cantigas por um passarinho à toa”, de Manoel de Barros. </w:t>
      </w:r>
    </w:p>
    <w:p w:rsidR="004E7571" w:rsidRDefault="004E7571"/>
    <w:sectPr w:rsidR="004E7571" w:rsidSect="005D6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6677A"/>
    <w:multiLevelType w:val="multilevel"/>
    <w:tmpl w:val="0AC6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E7571"/>
    <w:rsid w:val="004E7571"/>
    <w:rsid w:val="005D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D0"/>
  </w:style>
  <w:style w:type="paragraph" w:styleId="Ttulo1">
    <w:name w:val="heading 1"/>
    <w:basedOn w:val="Normal"/>
    <w:link w:val="Ttulo1Char"/>
    <w:uiPriority w:val="9"/>
    <w:qFormat/>
    <w:rsid w:val="004E7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E7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5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757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E757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E7571"/>
    <w:rPr>
      <w:b/>
      <w:bCs/>
    </w:rPr>
  </w:style>
  <w:style w:type="character" w:styleId="nfase">
    <w:name w:val="Emphasis"/>
    <w:basedOn w:val="Fontepargpadro"/>
    <w:uiPriority w:val="20"/>
    <w:qFormat/>
    <w:rsid w:val="004E757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159">
                  <w:blockQuote w:val="1"/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turinha.com.br/blog/manoel-de-barros-e-tema-de-exposicao-em-sao-paul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702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2019-05-02T20:46:00Z</dcterms:created>
  <dcterms:modified xsi:type="dcterms:W3CDTF">2019-05-02T20:49:00Z</dcterms:modified>
</cp:coreProperties>
</file>