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08" w:rsidRPr="00420D08" w:rsidRDefault="00420D08" w:rsidP="00420D08">
      <w:pPr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pt-BR"/>
        </w:rPr>
        <w:t>Qual é o futuro da educação?</w:t>
      </w:r>
    </w:p>
    <w:p w:rsidR="00420D08" w:rsidRPr="00420D08" w:rsidRDefault="00420D08" w:rsidP="00420D08">
      <w:pPr>
        <w:spacing w:after="150" w:line="240" w:lineRule="auto"/>
        <w:rPr>
          <w:rFonts w:ascii="Arial" w:eastAsia="Times New Roman" w:hAnsi="Arial" w:cs="Arial"/>
          <w:color w:val="8D8D8D"/>
          <w:sz w:val="24"/>
          <w:szCs w:val="24"/>
          <w:lang w:eastAsia="pt-BR"/>
        </w:rPr>
      </w:pPr>
      <w:r w:rsidRPr="00420D08">
        <w:rPr>
          <w:rFonts w:ascii="Arial" w:eastAsia="Times New Roman" w:hAnsi="Arial" w:cs="Arial"/>
          <w:color w:val="8D8D8D"/>
          <w:sz w:val="24"/>
          <w:szCs w:val="24"/>
          <w:lang w:eastAsia="pt-BR"/>
        </w:rPr>
        <w:t>Conheça todas as tendências educacionais para os próximos anos.</w:t>
      </w:r>
    </w:p>
    <w:p w:rsidR="00420D08" w:rsidRPr="00420D08" w:rsidRDefault="00420D08" w:rsidP="00420D08">
      <w:pPr>
        <w:spacing w:after="0" w:line="240" w:lineRule="auto"/>
        <w:jc w:val="center"/>
        <w:rPr>
          <w:rFonts w:ascii="Arial" w:eastAsia="Times New Roman" w:hAnsi="Arial" w:cs="Arial"/>
          <w:color w:val="7C7C7C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7C7C7C"/>
          <w:sz w:val="18"/>
          <w:szCs w:val="18"/>
          <w:lang w:eastAsia="pt-BR"/>
        </w:rPr>
        <w:drawing>
          <wp:inline distT="0" distB="0" distL="0" distR="0">
            <wp:extent cx="952500" cy="952500"/>
            <wp:effectExtent l="19050" t="0" r="0" b="0"/>
            <wp:docPr id="1" name="Imagem 1" descr="https://s3.amazonaws.com/uploads.hotmart.com/blog/2018/05/hotm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uploads.hotmart.com/blog/2018/05/hotmar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D08" w:rsidRPr="00420D08" w:rsidRDefault="00420D08" w:rsidP="00420D08">
      <w:pPr>
        <w:shd w:val="clear" w:color="auto" w:fill="CED4DA"/>
        <w:spacing w:after="0" w:line="240" w:lineRule="auto"/>
        <w:jc w:val="center"/>
        <w:rPr>
          <w:rFonts w:ascii="Arial" w:eastAsia="Times New Roman" w:hAnsi="Arial" w:cs="Arial"/>
          <w:color w:val="7C7C7C"/>
          <w:sz w:val="18"/>
          <w:szCs w:val="18"/>
          <w:lang w:eastAsia="pt-BR"/>
        </w:rPr>
      </w:pPr>
      <w:hyperlink r:id="rId6" w:tooltip="Compartilhar no Facebook" w:history="1">
        <w:r w:rsidRPr="00420D08">
          <w:rPr>
            <w:rFonts w:ascii="Arial" w:eastAsia="Times New Roman" w:hAnsi="Arial" w:cs="Arial"/>
            <w:color w:val="0000FF"/>
            <w:sz w:val="18"/>
            <w:szCs w:val="18"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blog.hotmart.com/pt-br/futuro-da-educacao/" title="&quot;Compartilhar no Facebook&quot;" style="width:24pt;height:24pt" o:button="t"/>
          </w:pict>
        </w:r>
      </w:hyperlink>
      <w:hyperlink r:id="rId7" w:history="1">
        <w:r w:rsidRPr="00420D08">
          <w:rPr>
            <w:rFonts w:ascii="Arial" w:eastAsia="Times New Roman" w:hAnsi="Arial" w:cs="Arial"/>
            <w:color w:val="0000FF"/>
            <w:sz w:val="18"/>
            <w:szCs w:val="18"/>
            <w:lang w:eastAsia="pt-BR"/>
          </w:rPr>
          <w:pict>
            <v:shape id="_x0000_i1026" type="#_x0000_t75" alt="" href="https://blog.hotmart.com/pt-br/futuro-da-educacao/" style="width:24pt;height:24pt" o:button="t"/>
          </w:pict>
        </w:r>
      </w:hyperlink>
    </w:p>
    <w:p w:rsidR="00420D08" w:rsidRPr="00420D08" w:rsidRDefault="00420D08" w:rsidP="00420D08">
      <w:pPr>
        <w:spacing w:after="0" w:line="240" w:lineRule="auto"/>
        <w:jc w:val="center"/>
        <w:rPr>
          <w:rFonts w:ascii="Arial" w:eastAsia="Times New Roman" w:hAnsi="Arial" w:cs="Arial"/>
          <w:color w:val="7C7C7C"/>
          <w:sz w:val="18"/>
          <w:szCs w:val="18"/>
          <w:lang w:eastAsia="pt-BR"/>
        </w:rPr>
      </w:pPr>
      <w:hyperlink r:id="rId8" w:tooltip="Compartilhar no Twitter" w:history="1">
        <w:r w:rsidRPr="00420D08">
          <w:rPr>
            <w:rFonts w:ascii="Arial" w:eastAsia="Times New Roman" w:hAnsi="Arial" w:cs="Arial"/>
            <w:color w:val="0000FF"/>
            <w:sz w:val="18"/>
            <w:szCs w:val="18"/>
            <w:shd w:val="clear" w:color="auto" w:fill="CED4DA"/>
            <w:lang w:eastAsia="pt-BR"/>
          </w:rPr>
          <w:pict>
            <v:shape id="_x0000_i1027" type="#_x0000_t75" alt="" href="https://blog.hotmart.com/pt-br/futuro-da-educacao/" title="&quot;Compartilhar no Twitter&quot;" style="width:24pt;height:24pt" o:button="t"/>
          </w:pict>
        </w:r>
      </w:hyperlink>
      <w:r w:rsidRPr="00420D08">
        <w:rPr>
          <w:rFonts w:ascii="Arial" w:eastAsia="Times New Roman" w:hAnsi="Arial" w:cs="Arial"/>
          <w:color w:val="7C7C7C"/>
          <w:sz w:val="18"/>
          <w:szCs w:val="18"/>
          <w:lang w:eastAsia="pt-BR"/>
        </w:rPr>
        <w:t> </w:t>
      </w:r>
      <w:hyperlink r:id="rId9" w:tooltip="Compartilhar no Linkedin" w:history="1">
        <w:r w:rsidRPr="00420D08">
          <w:rPr>
            <w:rFonts w:ascii="Arial" w:eastAsia="Times New Roman" w:hAnsi="Arial" w:cs="Arial"/>
            <w:color w:val="0000FF"/>
            <w:sz w:val="18"/>
            <w:szCs w:val="18"/>
            <w:shd w:val="clear" w:color="auto" w:fill="CED4DA"/>
            <w:lang w:eastAsia="pt-BR"/>
          </w:rPr>
          <w:pict>
            <v:shape id="_x0000_i1028" type="#_x0000_t75" alt="" href="https://blog.hotmart.com/pt-br/futuro-da-educacao/" title="&quot;Compartilhar no Linkedin&quot;" style="width:24pt;height:24pt" o:button="t"/>
          </w:pict>
        </w:r>
      </w:hyperlink>
    </w:p>
    <w:p w:rsidR="00420D08" w:rsidRPr="00420D08" w:rsidRDefault="00420D08" w:rsidP="00420D08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  <w:lang w:eastAsia="pt-BR"/>
        </w:rPr>
        <w:drawing>
          <wp:inline distT="0" distB="0" distL="0" distR="0">
            <wp:extent cx="6381750" cy="3990975"/>
            <wp:effectExtent l="19050" t="0" r="0" b="0"/>
            <wp:docPr id="7" name="Imagem 7" descr="https://s3.amazonaws.com/uploads.hotmart.com/blog/2018/06/FACEBOOK_futuro-da-educa%C3%A7%C3%A3o-670x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3.amazonaws.com/uploads.hotmart.com/blog/2018/06/FACEBOOK_futuro-da-educa%C3%A7%C3%A3o-670x41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Imagine a seguinte situação: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Ana Maria tem 15 anos e está iniciando os estudos no ensino médio. A professora da disciplina de geografia pede que os alunos realizem um trabalho para compreenderem a situação econômica dos países da América Latina.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Qual será a primeira ferramenta que você acha que Ana Maria utilizará para fazer a pesquisa?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>É bem provável que você tenha respondido </w:t>
      </w:r>
      <w:r w:rsidRPr="00420D08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internet.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Há alguns anos, a saída para o desenvolvimento desse trabalho seria passar horas procurando informações nos mais diversos livros.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Hoje, talvez os estudantes também busquem informações em livros e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mesclem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com o conteúdo encontrado na internet para fazer um trabalho mais completo, prática muito conhecida como educação híbrida. Mas é claro que a internet tem sido a primeira e, talvez, a principal opção da maioria dos estudantes.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Se já é tão natural compreender que a internet está ocupando um papel importante nos estudos, não podemos deixar de perceber que as pessoas estão deixando de buscar conhecimento apenas por vias tradicionais e optando por caminhos tecnológicos.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Mas o que isso realmente significa?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Engana-se quem pensa que esse tipo de mudança ocorre apenas com alunos que já nasceram na época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pós transformações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tecnológicas.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Na verdade, essa é uma oportunidade para os educadores também se reinventarem, explorarem novos formatos e metodologias, com o objetivo de melhorar a educação que, já no presente, apresenta os traços do hibridismo.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Estamos nos reinventando e mudando o mundo ao nosso redor. E se pensarmos no sistema de ensino, esses são os indícios do futuro da educação.</w:t>
      </w:r>
    </w:p>
    <w:p w:rsidR="00420D08" w:rsidRPr="00420D08" w:rsidRDefault="00420D08" w:rsidP="00420D08">
      <w:pPr>
        <w:spacing w:before="75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  <w:t>A educação híbrida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Você já sabe que as tendências do futuro da educação passam pelas tecnologias e, com isso, surge o conceito de educação híbrida.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Para que você consiga entender melhor esse termo, vamos dar um exemplo: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Pense nos aplicativos bancários. Hoje, é possível efetuar muitas transações através da internet, mas para realizar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outras, é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necessária a presença física na agência bancária. Ou seja, há as duas opções e ambas funcionam bem juntas.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>O hibridismo ocorre da mesma forma para o sistema de ensino. É o ensino tradicional conversando constantemente e utilizando as tecnologias para melhorar a maneira como o conhecimento é transmitido e adquirido.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Não podemos supor que a geração atual de alunos, que já tem acesso a toda a era digital, possa apenas sentar nas carteiras e ouvir o que o professor tem a ensinar.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Isso continua sendo importante, mas a figura do professor, cada vez mais, precisa estar adaptada para atuar na mediação dos saberes, instigando que os alunos utilizem as tecnologias como forma de aprendizado, contribuindo para o futuro da educação.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É por isso que, apesar de muitas pessoas ainda acreditarem que a tecnologia afasta os alunos dos estudos e pode até mesmo atrapalhar os estudos, já se sabe que isso não é mais uma realidade.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O mundo virtual compreende como mais uma maneira de se comunicar, que não anula o que é pessoal e que deve continuar existindo no ambiente da sala de aula.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Mas não pense que isso ocorre somente em sala de aula.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As empresas que buscam aperfeiçoamento constante de seus colaboradores, com a educação corporativa, por exemplo, têm investido principalmente em ferramentas online.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Na internet, são ofertados cursos de capacitação que oferecem melhores resultados e funcionários mais motivados, o que também faz parte da revolução tecnológica que constitui o futuro da educação.</w:t>
      </w:r>
    </w:p>
    <w:p w:rsidR="00420D08" w:rsidRPr="00420D08" w:rsidRDefault="00420D08" w:rsidP="00420D08">
      <w:pPr>
        <w:spacing w:before="75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  <w:t>Ferramentas e tecnologias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Como você deve ter percebido, o futuro da educação envolve uma série de fatores que vão desde a utilização de computadores para fazer pesquisas escolares até a criação e utilização de cursos online para compartilhar conhecimento.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Porém, não são somente buscas em sites de pesquisa que formam a educação híbrida. As ferramentas que auxiliam esse tipo de ensino vão muito além.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>Há algumas previsões que mostram quais são as opções das empresas e instituições ao pensar no futuro da educação, e elas incluem:</w:t>
      </w:r>
    </w:p>
    <w:p w:rsidR="00420D08" w:rsidRPr="00420D08" w:rsidRDefault="00420D08" w:rsidP="00420D08">
      <w:pPr>
        <w:numPr>
          <w:ilvl w:val="0"/>
          <w:numId w:val="1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08285"/>
          <w:sz w:val="27"/>
          <w:szCs w:val="27"/>
          <w:lang w:eastAsia="pt-BR"/>
        </w:rPr>
        <w:t xml:space="preserve">Machine </w:t>
      </w:r>
      <w:proofErr w:type="spellStart"/>
      <w:r w:rsidRPr="00420D08">
        <w:rPr>
          <w:rFonts w:ascii="Arial" w:eastAsia="Times New Roman" w:hAnsi="Arial" w:cs="Arial"/>
          <w:b/>
          <w:bCs/>
          <w:color w:val="808285"/>
          <w:sz w:val="27"/>
          <w:szCs w:val="27"/>
          <w:lang w:eastAsia="pt-BR"/>
        </w:rPr>
        <w:t>Learning</w:t>
      </w:r>
      <w:proofErr w:type="spellEnd"/>
      <w:r w:rsidRPr="00420D08">
        <w:rPr>
          <w:rFonts w:ascii="Arial" w:eastAsia="Times New Roman" w:hAnsi="Arial" w:cs="Arial"/>
          <w:b/>
          <w:bCs/>
          <w:color w:val="808285"/>
          <w:sz w:val="27"/>
          <w:szCs w:val="27"/>
          <w:lang w:eastAsia="pt-BR"/>
        </w:rPr>
        <w:t>:</w:t>
      </w: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 trilhas de aprendizado personalizadas e disponíveis na internet.</w:t>
      </w:r>
    </w:p>
    <w:p w:rsidR="00420D08" w:rsidRPr="00420D08" w:rsidRDefault="00420D08" w:rsidP="00420D08">
      <w:pPr>
        <w:numPr>
          <w:ilvl w:val="0"/>
          <w:numId w:val="1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proofErr w:type="spellStart"/>
      <w:r w:rsidRPr="00420D08">
        <w:rPr>
          <w:rFonts w:ascii="Arial" w:eastAsia="Times New Roman" w:hAnsi="Arial" w:cs="Arial"/>
          <w:b/>
          <w:bCs/>
          <w:color w:val="808285"/>
          <w:sz w:val="27"/>
          <w:szCs w:val="27"/>
          <w:lang w:eastAsia="pt-BR"/>
        </w:rPr>
        <w:t>Gamificação</w:t>
      </w:r>
      <w:proofErr w:type="spellEnd"/>
      <w:r w:rsidRPr="00420D08">
        <w:rPr>
          <w:rFonts w:ascii="Arial" w:eastAsia="Times New Roman" w:hAnsi="Arial" w:cs="Arial"/>
          <w:b/>
          <w:bCs/>
          <w:color w:val="808285"/>
          <w:sz w:val="27"/>
          <w:szCs w:val="27"/>
          <w:lang w:eastAsia="pt-BR"/>
        </w:rPr>
        <w:t>:</w:t>
      </w: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 jogos que são experiências para os funcionários das empresas e alunos de instituições de ensino.</w:t>
      </w:r>
    </w:p>
    <w:p w:rsidR="00420D08" w:rsidRPr="00420D08" w:rsidRDefault="00420D08" w:rsidP="00420D08">
      <w:pPr>
        <w:numPr>
          <w:ilvl w:val="0"/>
          <w:numId w:val="1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08285"/>
          <w:sz w:val="27"/>
          <w:szCs w:val="27"/>
          <w:lang w:eastAsia="pt-BR"/>
        </w:rPr>
        <w:t>Realidade virtual e aumentada:</w:t>
      </w: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 aumenta o engajamento, já que o usuário tem a experiência da vida real através do virtual.</w:t>
      </w:r>
    </w:p>
    <w:p w:rsidR="00420D08" w:rsidRPr="00420D08" w:rsidRDefault="00420D08" w:rsidP="00420D08">
      <w:pPr>
        <w:numPr>
          <w:ilvl w:val="0"/>
          <w:numId w:val="1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08285"/>
          <w:sz w:val="27"/>
          <w:szCs w:val="27"/>
          <w:lang w:eastAsia="pt-BR"/>
        </w:rPr>
        <w:t>Aprendizado aplicativo e colaborativo:</w:t>
      </w: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 ultrapassa a relação do instrutor com o aluno, focando na interação.</w:t>
      </w:r>
    </w:p>
    <w:p w:rsidR="00420D08" w:rsidRPr="00420D08" w:rsidRDefault="00420D08" w:rsidP="00420D08">
      <w:pPr>
        <w:numPr>
          <w:ilvl w:val="0"/>
          <w:numId w:val="1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08285"/>
          <w:sz w:val="27"/>
          <w:szCs w:val="27"/>
          <w:lang w:eastAsia="pt-BR"/>
        </w:rPr>
        <w:t>Aprendizagem orientada pelo comportamento:</w:t>
      </w: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 o mais importante não serão os títulos obtidos, mas sim o relacionamento.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Percebemos que o futuro da educação está intimamente ligado com as tecnologias. Assim, a maior tendência para os próximos anos está na </w:t>
      </w:r>
      <w:hyperlink r:id="rId11" w:tgtFrame="_blank" w:history="1">
        <w:r w:rsidRPr="00420D08">
          <w:rPr>
            <w:rFonts w:ascii="Arial" w:eastAsia="Times New Roman" w:hAnsi="Arial" w:cs="Arial"/>
            <w:color w:val="F44E20"/>
            <w:sz w:val="27"/>
            <w:u w:val="single"/>
            <w:lang w:eastAsia="pt-BR"/>
          </w:rPr>
          <w:t>inteligência artificial</w:t>
        </w:r>
      </w:hyperlink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, ou seja, a utilização da inteligência humana mediada por software.</w:t>
      </w:r>
    </w:p>
    <w:p w:rsidR="00420D08" w:rsidRPr="00420D08" w:rsidRDefault="00420D08" w:rsidP="00420D08">
      <w:pPr>
        <w:spacing w:before="75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  <w:t xml:space="preserve">Educação online x Educação </w:t>
      </w:r>
      <w:proofErr w:type="spellStart"/>
      <w:r w:rsidRPr="00420D08"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  <w:t>offline</w:t>
      </w:r>
      <w:proofErr w:type="spellEnd"/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Para você ter uma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ideia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da expansão das formas de conhecimento, vamos apresentar alguns dados referentes ao crescimento da </w:t>
      </w:r>
      <w:hyperlink r:id="rId12" w:tgtFrame="_blank" w:history="1">
        <w:r w:rsidRPr="00420D08">
          <w:rPr>
            <w:rFonts w:ascii="Arial" w:eastAsia="Times New Roman" w:hAnsi="Arial" w:cs="Arial"/>
            <w:color w:val="F44E20"/>
            <w:sz w:val="27"/>
            <w:u w:val="single"/>
            <w:lang w:eastAsia="pt-BR"/>
          </w:rPr>
          <w:t xml:space="preserve">educação </w:t>
        </w:r>
        <w:proofErr w:type="gramStart"/>
        <w:r w:rsidRPr="00420D08">
          <w:rPr>
            <w:rFonts w:ascii="Arial" w:eastAsia="Times New Roman" w:hAnsi="Arial" w:cs="Arial"/>
            <w:color w:val="F44E20"/>
            <w:sz w:val="27"/>
            <w:u w:val="single"/>
            <w:lang w:eastAsia="pt-BR"/>
          </w:rPr>
          <w:t>a</w:t>
        </w:r>
        <w:proofErr w:type="gramEnd"/>
        <w:r w:rsidRPr="00420D08">
          <w:rPr>
            <w:rFonts w:ascii="Arial" w:eastAsia="Times New Roman" w:hAnsi="Arial" w:cs="Arial"/>
            <w:color w:val="F44E20"/>
            <w:sz w:val="27"/>
            <w:u w:val="single"/>
            <w:lang w:eastAsia="pt-BR"/>
          </w:rPr>
          <w:t xml:space="preserve"> distância</w:t>
        </w:r>
      </w:hyperlink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no Brasil.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De acordo com o Censo da Educação Superior de 2016, enquanto o ensino presencial teve queda anual de 0,08% nas matrículas, o ensino a distância (EAD) teve expansão de 7,2%.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Entre os motivos são apontados:</w:t>
      </w:r>
    </w:p>
    <w:p w:rsidR="00420D08" w:rsidRPr="00420D08" w:rsidRDefault="00420D08" w:rsidP="00420D08">
      <w:pPr>
        <w:numPr>
          <w:ilvl w:val="0"/>
          <w:numId w:val="2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proofErr w:type="gramStart"/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a</w:t>
      </w:r>
      <w:proofErr w:type="gramEnd"/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 xml:space="preserve"> economia;</w:t>
      </w:r>
    </w:p>
    <w:p w:rsidR="00420D08" w:rsidRPr="00420D08" w:rsidRDefault="00420D08" w:rsidP="00420D08">
      <w:pPr>
        <w:numPr>
          <w:ilvl w:val="0"/>
          <w:numId w:val="2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proofErr w:type="gramStart"/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a</w:t>
      </w:r>
      <w:proofErr w:type="gramEnd"/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 xml:space="preserve"> facilidade e a agilidade;</w:t>
      </w:r>
    </w:p>
    <w:p w:rsidR="00420D08" w:rsidRPr="00420D08" w:rsidRDefault="00420D08" w:rsidP="00420D08">
      <w:pPr>
        <w:numPr>
          <w:ilvl w:val="0"/>
          <w:numId w:val="2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proofErr w:type="gramStart"/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a</w:t>
      </w:r>
      <w:proofErr w:type="gramEnd"/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 xml:space="preserve"> possibilidade de interação com os professores, que contribui para a aprendizagem.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>Já conforme dados do Ministério da Educação (MEC), das 3,3 milhões de matrículas no ensino superior, registradas entre os anos de 2003 e 2013, um terço correspondia a cursos a distância.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De 49.911 alunos em 2003, o número foi para 1.153.572, dez anos depois.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Em 2014, segundo dados da Associação Brasileira de Educação a Distância (ABED), o total de matriculados já ultrapassava a marca de 3,8 milhões.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Além disso, o Censo EAD revela que a grande maioria de cursos online oferecidos entre 2015 e 2016 são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corporativos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. Ou seja, as empresas também estão atentas às mudanças da educação e buscam oferecer essa possibilidade aos seus colaboradores.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Depois de todos esses dados, é praticamente impossível não acreditar que o futuro da educação está mesmo ligado ao uso das tecnologias.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Por isso, sabendo que as tecnologias são tendências na educação, vamos apresentar algumas características tratando das principais vantagens e desvantagens de cada modelo: online e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offline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.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Educação online</w:t>
      </w:r>
    </w:p>
    <w:p w:rsidR="00420D08" w:rsidRPr="00420D08" w:rsidRDefault="00420D08" w:rsidP="00420D08">
      <w:pPr>
        <w:spacing w:before="75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32"/>
          <w:szCs w:val="32"/>
          <w:lang w:eastAsia="pt-BR"/>
        </w:rPr>
        <w:t>Vantagens:</w:t>
      </w:r>
    </w:p>
    <w:p w:rsidR="00420D08" w:rsidRPr="00420D08" w:rsidRDefault="00420D08" w:rsidP="00420D08">
      <w:pPr>
        <w:numPr>
          <w:ilvl w:val="0"/>
          <w:numId w:val="3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Conciliar estudos com outras atividades;</w:t>
      </w:r>
    </w:p>
    <w:p w:rsidR="00420D08" w:rsidRPr="00420D08" w:rsidRDefault="00420D08" w:rsidP="00420D08">
      <w:pPr>
        <w:numPr>
          <w:ilvl w:val="0"/>
          <w:numId w:val="3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Escolher o próprio horário de estudos;</w:t>
      </w:r>
    </w:p>
    <w:p w:rsidR="00420D08" w:rsidRPr="00420D08" w:rsidRDefault="00420D08" w:rsidP="00420D08">
      <w:pPr>
        <w:numPr>
          <w:ilvl w:val="0"/>
          <w:numId w:val="3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Possibilidade de utilizar dispositivos móveis sem precisar se deslocar;</w:t>
      </w:r>
    </w:p>
    <w:p w:rsidR="00420D08" w:rsidRPr="00420D08" w:rsidRDefault="00420D08" w:rsidP="00420D08">
      <w:pPr>
        <w:numPr>
          <w:ilvl w:val="0"/>
          <w:numId w:val="3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Estudar em casa;</w:t>
      </w:r>
    </w:p>
    <w:p w:rsidR="00420D08" w:rsidRPr="00420D08" w:rsidRDefault="00420D08" w:rsidP="00420D08">
      <w:pPr>
        <w:numPr>
          <w:ilvl w:val="0"/>
          <w:numId w:val="3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Participar de fóruns com colegas e professores para debater e tirar dúvidas;</w:t>
      </w:r>
    </w:p>
    <w:p w:rsidR="00420D08" w:rsidRPr="00420D08" w:rsidRDefault="00420D08" w:rsidP="00420D08">
      <w:pPr>
        <w:numPr>
          <w:ilvl w:val="0"/>
          <w:numId w:val="3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Possibilidade de pausar um conteúdo ou assistir novamente para compreender melhor;</w:t>
      </w:r>
    </w:p>
    <w:p w:rsidR="00420D08" w:rsidRPr="00420D08" w:rsidRDefault="00420D08" w:rsidP="00420D08">
      <w:pPr>
        <w:numPr>
          <w:ilvl w:val="0"/>
          <w:numId w:val="3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Geralmente, possuem custos mais baixos;</w:t>
      </w:r>
    </w:p>
    <w:p w:rsidR="00420D08" w:rsidRPr="00420D08" w:rsidRDefault="00420D08" w:rsidP="00420D08">
      <w:pPr>
        <w:numPr>
          <w:ilvl w:val="0"/>
          <w:numId w:val="3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lastRenderedPageBreak/>
        <w:t xml:space="preserve">Diplomas e certificados são iguais para cursos </w:t>
      </w:r>
      <w:proofErr w:type="gramStart"/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a</w:t>
      </w:r>
      <w:proofErr w:type="gramEnd"/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 xml:space="preserve"> distância ou presenciais.</w:t>
      </w:r>
    </w:p>
    <w:p w:rsidR="00420D08" w:rsidRPr="00420D08" w:rsidRDefault="00420D08" w:rsidP="00420D08">
      <w:pPr>
        <w:spacing w:before="75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32"/>
          <w:szCs w:val="32"/>
          <w:lang w:eastAsia="pt-BR"/>
        </w:rPr>
        <w:t>Desvantagens:</w:t>
      </w:r>
    </w:p>
    <w:p w:rsidR="00420D08" w:rsidRPr="00420D08" w:rsidRDefault="00420D08" w:rsidP="00420D08">
      <w:pPr>
        <w:numPr>
          <w:ilvl w:val="0"/>
          <w:numId w:val="4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Falta do contato físico com colegas e professores;</w:t>
      </w:r>
    </w:p>
    <w:p w:rsidR="00420D08" w:rsidRPr="00420D08" w:rsidRDefault="00420D08" w:rsidP="00420D08">
      <w:pPr>
        <w:numPr>
          <w:ilvl w:val="0"/>
          <w:numId w:val="4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Se disciplinar para cumprir com os horários, tarefas e aprendizagem, sem a cobrança do professor;</w:t>
      </w:r>
    </w:p>
    <w:p w:rsidR="00420D08" w:rsidRPr="00420D08" w:rsidRDefault="00420D08" w:rsidP="00420D08">
      <w:pPr>
        <w:numPr>
          <w:ilvl w:val="0"/>
          <w:numId w:val="4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Dificuldade de concentração por estar em casa.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 xml:space="preserve">Educação </w:t>
      </w:r>
      <w:proofErr w:type="spellStart"/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offline</w:t>
      </w:r>
      <w:proofErr w:type="spellEnd"/>
    </w:p>
    <w:p w:rsidR="00420D08" w:rsidRPr="00420D08" w:rsidRDefault="00420D08" w:rsidP="00420D08">
      <w:pPr>
        <w:spacing w:before="75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32"/>
          <w:szCs w:val="32"/>
          <w:lang w:eastAsia="pt-BR"/>
        </w:rPr>
        <w:t>Vantagens:</w:t>
      </w:r>
    </w:p>
    <w:p w:rsidR="00420D08" w:rsidRPr="00420D08" w:rsidRDefault="00420D08" w:rsidP="00420D08">
      <w:pPr>
        <w:numPr>
          <w:ilvl w:val="0"/>
          <w:numId w:val="5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Compartilhar experiências de forma presencial, construir amizades;</w:t>
      </w:r>
    </w:p>
    <w:p w:rsidR="00420D08" w:rsidRPr="00420D08" w:rsidRDefault="00420D08" w:rsidP="00420D08">
      <w:pPr>
        <w:numPr>
          <w:ilvl w:val="0"/>
          <w:numId w:val="5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Contato direto com o professor;</w:t>
      </w:r>
    </w:p>
    <w:p w:rsidR="00420D08" w:rsidRPr="00420D08" w:rsidRDefault="00420D08" w:rsidP="00420D08">
      <w:pPr>
        <w:numPr>
          <w:ilvl w:val="0"/>
          <w:numId w:val="5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Formação de grupos de estudos;</w:t>
      </w:r>
    </w:p>
    <w:p w:rsidR="00420D08" w:rsidRPr="00420D08" w:rsidRDefault="00420D08" w:rsidP="00420D08">
      <w:pPr>
        <w:numPr>
          <w:ilvl w:val="0"/>
          <w:numId w:val="5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Resultados quanto à organização, já que há horários pré-definidos;</w:t>
      </w:r>
    </w:p>
    <w:p w:rsidR="00420D08" w:rsidRPr="00420D08" w:rsidRDefault="00420D08" w:rsidP="00420D08">
      <w:pPr>
        <w:numPr>
          <w:ilvl w:val="0"/>
          <w:numId w:val="5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Modalidade de ensino tradicionalmente conhecida.</w:t>
      </w:r>
    </w:p>
    <w:p w:rsidR="00420D08" w:rsidRPr="00420D08" w:rsidRDefault="00420D08" w:rsidP="00420D08">
      <w:pPr>
        <w:spacing w:before="75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32"/>
          <w:szCs w:val="32"/>
          <w:lang w:eastAsia="pt-BR"/>
        </w:rPr>
        <w:t>Desvantagens:</w:t>
      </w:r>
    </w:p>
    <w:p w:rsidR="00420D08" w:rsidRPr="00420D08" w:rsidRDefault="00420D08" w:rsidP="00420D08">
      <w:pPr>
        <w:numPr>
          <w:ilvl w:val="0"/>
          <w:numId w:val="6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Falta de flexibilidade de horários;</w:t>
      </w:r>
    </w:p>
    <w:p w:rsidR="00420D08" w:rsidRPr="00420D08" w:rsidRDefault="00420D08" w:rsidP="00420D08">
      <w:pPr>
        <w:numPr>
          <w:ilvl w:val="0"/>
          <w:numId w:val="6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Deslocamentos;</w:t>
      </w:r>
    </w:p>
    <w:p w:rsidR="00420D08" w:rsidRPr="00420D08" w:rsidRDefault="00420D08" w:rsidP="00420D08">
      <w:pPr>
        <w:numPr>
          <w:ilvl w:val="0"/>
          <w:numId w:val="6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Conversas paralelas ao longo do estudo;</w:t>
      </w:r>
    </w:p>
    <w:p w:rsidR="00420D08" w:rsidRPr="00420D08" w:rsidRDefault="00420D08" w:rsidP="00420D08">
      <w:pPr>
        <w:numPr>
          <w:ilvl w:val="0"/>
          <w:numId w:val="6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Impossibilidade de assistir novamente a uma mesma explicação por quantas vezes quiser;</w:t>
      </w:r>
    </w:p>
    <w:p w:rsidR="00420D08" w:rsidRPr="00420D08" w:rsidRDefault="00420D08" w:rsidP="00420D08">
      <w:pPr>
        <w:numPr>
          <w:ilvl w:val="0"/>
          <w:numId w:val="6"/>
        </w:numPr>
        <w:spacing w:before="225" w:after="225" w:line="240" w:lineRule="auto"/>
        <w:ind w:left="750" w:right="750"/>
        <w:rPr>
          <w:rFonts w:ascii="Arial" w:eastAsia="Times New Roman" w:hAnsi="Arial" w:cs="Arial"/>
          <w:color w:val="808285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808285"/>
          <w:sz w:val="27"/>
          <w:szCs w:val="27"/>
          <w:lang w:eastAsia="pt-BR"/>
        </w:rPr>
        <w:t>Mensalidades, normalmente, mais altas.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 xml:space="preserve">Como você pode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ver,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em ambas as modalidades há vantagens e desvantagens.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Por que, então, não aliar as duas formas de ensino e, a partir disso, contribuir para a educação do futuro, que é a educação híbrida?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Unir o online e o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offline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é uma maneira de despertar mais a atenção dos alunos em sala de aula e dos colaboradores em uma empresa, por exemplo.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É por isso que, se você é professor e quer estar sempre atualizado quanto às tendências da educação, deve buscar unir essas duas formas de ensino-aprendizagem.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Quer saber mais sobre como o professor pode atuar nesse mercado? Confira as dicas em mais um de nossos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Hotmart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Tips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:</w:t>
      </w:r>
    </w:p>
    <w:p w:rsidR="00420D08" w:rsidRPr="00420D08" w:rsidRDefault="00420D08" w:rsidP="00420D08">
      <w:pPr>
        <w:spacing w:before="75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  <w:t>Principais tendências para os próximos anos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Agora que você já tem um panorama sobre o futuro da educação, vamos falar um pouco mais de cada uma das tendências de ensino-aprendizagem que já têm destaque e que são bastante procuradas.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Confira!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1. Realidade virtual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utilização de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tablets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, lousas interativas e computadores faz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parte do processo de transformações para o futuro da educação.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Uma das formas de utilizar a realidade virtual em sala de aula, por exemplo, é fazendo pesquisa de campo, ou seja, passeios e viagens que têm relação com o conteúdo ensinado. É possível conhecer museus importantes ou cidades históricas em outros países com a realidade virtual.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É claro que viajar fisicamente a algum local forneceria uma experiência mais ampla, mas nem sempre isso é viável. Por isso, a opção passa a ser utilizar a realidade virtual para permitir esse tipo de experiência para todos os alunos.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>Hoje, já existem óculos especiais que permitem essa experiência e é possível até mesmo utilizar a ferramenta </w:t>
      </w:r>
      <w:r w:rsidRPr="00420D08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 xml:space="preserve">Google </w:t>
      </w:r>
      <w:proofErr w:type="spellStart"/>
      <w:r w:rsidRPr="00420D08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Expeditions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.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2. Inteligência artificial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De acordo com a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Tecmundo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, a Inteligência Artificial (IA) é um ramo da ciência da computação que se propõe a elaborar dispositivos que simulem a capacidade humana de raciocinar, perceber, tomar decisões e resolver problemas. Enfim, é a capacidade de dar inteligência a algo que não seja uma pessoa.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Pode-se pensar em IA somente visando o futuro, robôs capazes de agir e pensar como humanos. Entretanto, hoje em dia já existem aplicações da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IA em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nosso cotidiano.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O e-mail, por exemplo, é capaz de reconhecer o que é </w:t>
      </w:r>
      <w:hyperlink r:id="rId13" w:tgtFrame="_blank" w:history="1">
        <w:r w:rsidRPr="00420D08">
          <w:rPr>
            <w:rFonts w:ascii="Arial" w:eastAsia="Times New Roman" w:hAnsi="Arial" w:cs="Arial"/>
            <w:color w:val="F44E20"/>
            <w:sz w:val="27"/>
            <w:u w:val="single"/>
            <w:lang w:eastAsia="pt-BR"/>
          </w:rPr>
          <w:t>spam</w:t>
        </w:r>
      </w:hyperlink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e enviar para o lixo eletrônico.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Já nossos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smartphones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podem fazer buscas e pesquisas somente com o reconhecimento de nossa voz, e as respostas vêm por meio de assistentes virtuais.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Por que não utilizar ferramentas como essa para tornar a aula mais dinâmica?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3. Educação focada nas habilidades do aluno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Em uma sala de aula, certamente, há alunos que preferem atividades diferentes. Um se identifica mais com a realidade virtual, outro gosta de vídeos e outro prefere lidar com a terra.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Uma educação do futuro prevê o foco nas habilidades de cada indivíduo.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Assim, no início do ano, os alunos respondem a enquetes e, divididos em grupos, terão as aulas voltadas para suas preferências.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Mas, nem por isso, eles deixarão de ter algum conteúdo. Quem gosta de dança, por exemplo, poderá ter aulas de matemática aplicada à dança, e assim por diante.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>Os jogos (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gamificação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) também entram nesse processo, podendo ser utilizados como forma de avaliação.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Isso vai ao encontro do ensino multidisciplinar, que pode ser utilizada durante a graduação, com as trocas de conhecimentos nos mais diferentes cursos e temas.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4. Aprendizado colaborativo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 aprendizagem colaborativa é uma metodologia de ensino que se baseia na interação, colaboração e participação ativa dos alunos.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Pode ser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desenvolvido com workshops, palestras, treinamentos e cursos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Mesmo com a presença de um professor, o foco é a troca de experiência e o envolvimento e motivação entre todos os participantes.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5. Pleno acesso à tecnologia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Aqui, consiste a importância de produzir conteúdo em </w:t>
      </w:r>
      <w:hyperlink r:id="rId14" w:tgtFrame="_blank" w:history="1">
        <w:r w:rsidRPr="00420D08">
          <w:rPr>
            <w:rFonts w:ascii="Arial" w:eastAsia="Times New Roman" w:hAnsi="Arial" w:cs="Arial"/>
            <w:color w:val="F44E20"/>
            <w:sz w:val="27"/>
            <w:u w:val="single"/>
            <w:lang w:eastAsia="pt-BR"/>
          </w:rPr>
          <w:t>vários formatos</w:t>
        </w:r>
      </w:hyperlink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Ou seja, a partir do ensino de um determinado conteúdo, é possível que se desenvolvam diferentes atividades com a mesma temática, seja em forma de vídeos, páginas na internet,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podcasts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ou outros.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 xml:space="preserve">6. </w:t>
      </w:r>
      <w:proofErr w:type="spellStart"/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Transmídia</w:t>
      </w:r>
      <w:proofErr w:type="spellEnd"/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O futuro da educação também tem como aporte a metodologia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Transmídia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. Isso é, são diferentes mídias transmitindo conteúdos de forma que os meios se complementam.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Se o aluno utilizar apenas um canal para adquirir conhecimento, faltará parte da informação. Então, para ter acesso a mensagem completa, será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necessário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acessar diferentes mídias com conteúdo específico para cada uma delas.</w:t>
      </w:r>
    </w:p>
    <w:p w:rsidR="00420D08" w:rsidRPr="00420D08" w:rsidRDefault="00420D08" w:rsidP="00420D08">
      <w:pPr>
        <w:spacing w:before="750" w:after="150" w:line="240" w:lineRule="auto"/>
        <w:outlineLvl w:val="2"/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 xml:space="preserve">7. Aprendizado prático (oficinas e </w:t>
      </w:r>
      <w:proofErr w:type="spellStart"/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prototipação</w:t>
      </w:r>
      <w:proofErr w:type="spellEnd"/>
      <w:r w:rsidRPr="00420D08">
        <w:rPr>
          <w:rFonts w:ascii="Arial" w:eastAsia="Times New Roman" w:hAnsi="Arial" w:cs="Arial"/>
          <w:b/>
          <w:bCs/>
          <w:color w:val="848A91"/>
          <w:sz w:val="36"/>
          <w:szCs w:val="36"/>
          <w:lang w:eastAsia="pt-BR"/>
        </w:rPr>
        <w:t>)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lastRenderedPageBreak/>
        <w:t>Quando o conhecimento é posto em prática, o aprendizado é muito mais completo.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Essa, certamente, é outra tendência da educação. Proporcionar aos alunos oficinas práticas relacionadas àquilo que eles aprendem de forma teórica.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Isso é experimentar, o que significa, em outras palavras, prototipagem. Ou seja, o processo de criar protótipos: levantar hipóteses, planejar e analisar resultados.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prototipação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significa entender, na prática, como as coisas funcionam, atribuindo sentido à aprendizagem.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São testes e experiências desenvolvidas em sala de aula, focadas nas habilidades e com total liberdade para erros. Assim, com liberdade, é possível fazer novamente.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Essa é uma técnica talvez já mais conhecida no campo das ciências exatas, mas que pode ser ainda mais ampliada e também utilizada em outras áreas.</w:t>
      </w:r>
    </w:p>
    <w:p w:rsidR="00420D08" w:rsidRPr="00420D08" w:rsidRDefault="00420D08" w:rsidP="00420D08">
      <w:pPr>
        <w:spacing w:before="75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</w:pPr>
      <w:r w:rsidRPr="00420D08">
        <w:rPr>
          <w:rFonts w:ascii="Arial" w:eastAsia="Times New Roman" w:hAnsi="Arial" w:cs="Arial"/>
          <w:b/>
          <w:bCs/>
          <w:color w:val="333333"/>
          <w:sz w:val="41"/>
          <w:szCs w:val="41"/>
          <w:lang w:eastAsia="pt-BR"/>
        </w:rPr>
        <w:t>Faça parte do futuro da educação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Depois de ler todas essas informações, temos certeza de que você entendeu quais são as principais tendências para os próximos anos quando o assunto é educação.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Saiba que, se você quiser, pode também fazer parte dessas transformações.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Hoje, já é possível aplicar estratégias de ensino híbrido nas salas de aula ou até mesmo criar materiais que possam ajudar </w:t>
      </w:r>
      <w:proofErr w:type="gram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outros professores</w:t>
      </w:r>
      <w:proofErr w:type="gram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ou empresas a ampliarem os conhecimentos de seus alunos e funcionários.</w:t>
      </w:r>
    </w:p>
    <w:p w:rsidR="00420D08" w:rsidRPr="00420D08" w:rsidRDefault="00420D08" w:rsidP="00420D08">
      <w:pPr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Se você gostou dessa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ideia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, tem um conhecimento específico e quer fazer parte das transformações de ensino previstas para os próximos anos, confira nosso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post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que </w:t>
      </w:r>
      <w:proofErr w:type="spellStart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que</w:t>
      </w:r>
      <w:proofErr w:type="spellEnd"/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ensina </w:t>
      </w:r>
      <w:hyperlink r:id="rId15" w:tgtFrame="_blank" w:history="1">
        <w:r w:rsidRPr="00420D08">
          <w:rPr>
            <w:rFonts w:ascii="Arial" w:eastAsia="Times New Roman" w:hAnsi="Arial" w:cs="Arial"/>
            <w:color w:val="F44E20"/>
            <w:sz w:val="27"/>
            <w:u w:val="single"/>
            <w:lang w:eastAsia="pt-BR"/>
          </w:rPr>
          <w:t>como criar cursos online</w:t>
        </w:r>
      </w:hyperlink>
      <w:r w:rsidRPr="00420D08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, uma ferramenta fundamental para quem deseja trabalhar com ensino híbrido.</w:t>
      </w:r>
    </w:p>
    <w:p w:rsidR="00EF52DE" w:rsidRDefault="00EF52DE"/>
    <w:sectPr w:rsidR="00EF52DE" w:rsidSect="00EF5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707"/>
    <w:multiLevelType w:val="multilevel"/>
    <w:tmpl w:val="2FE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77F9A"/>
    <w:multiLevelType w:val="multilevel"/>
    <w:tmpl w:val="0BC8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84017"/>
    <w:multiLevelType w:val="multilevel"/>
    <w:tmpl w:val="FC4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D51D6"/>
    <w:multiLevelType w:val="multilevel"/>
    <w:tmpl w:val="882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803C2"/>
    <w:multiLevelType w:val="multilevel"/>
    <w:tmpl w:val="A8EA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A3859"/>
    <w:multiLevelType w:val="multilevel"/>
    <w:tmpl w:val="BF58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20D08"/>
    <w:rsid w:val="00420D08"/>
    <w:rsid w:val="00EF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DE"/>
  </w:style>
  <w:style w:type="paragraph" w:styleId="Ttulo1">
    <w:name w:val="heading 1"/>
    <w:basedOn w:val="Normal"/>
    <w:link w:val="Ttulo1Char"/>
    <w:uiPriority w:val="9"/>
    <w:qFormat/>
    <w:rsid w:val="00420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20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20D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20D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D0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0D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20D0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20D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hot-post-text">
    <w:name w:val="hot-post-text"/>
    <w:basedOn w:val="Normal"/>
    <w:rsid w:val="0042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t-post-date">
    <w:name w:val="hot-post-date"/>
    <w:basedOn w:val="Normal"/>
    <w:rsid w:val="0042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t-post-author-name">
    <w:name w:val="hot-post-author-name"/>
    <w:basedOn w:val="Normal"/>
    <w:rsid w:val="0042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20D08"/>
    <w:rPr>
      <w:color w:val="0000FF"/>
      <w:u w:val="single"/>
    </w:rPr>
  </w:style>
  <w:style w:type="paragraph" w:customStyle="1" w:styleId="hot-post-read-time">
    <w:name w:val="hot-post-read-time"/>
    <w:basedOn w:val="Normal"/>
    <w:rsid w:val="0042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t-post-share-button-dual">
    <w:name w:val="hot-post-share-button-dual"/>
    <w:basedOn w:val="Normal"/>
    <w:rsid w:val="0042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hotmart.com/pt-br/futuro-da-educacao/" TargetMode="External"/><Relationship Id="rId13" Type="http://schemas.openxmlformats.org/officeDocument/2006/relationships/hyperlink" Target="https://blog.hotmart.com/pt-br/spam-o-que-e-e-como-evit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hotmart.com/pt-br/futuro-da-educacao/" TargetMode="External"/><Relationship Id="rId12" Type="http://schemas.openxmlformats.org/officeDocument/2006/relationships/hyperlink" Target="https://blog.hotmart.com/pt-br/educacao-a-distanci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log.hotmart.com/pt-br/futuro-da-educacao/" TargetMode="External"/><Relationship Id="rId11" Type="http://schemas.openxmlformats.org/officeDocument/2006/relationships/hyperlink" Target="https://blog.hotmart.com/pt-br/inteligencia-artificial-e-marketin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log.hotmart.com/pt-br/criar-cursos-online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blog.hotmart.com/pt-br/futuro-da-educacao/" TargetMode="External"/><Relationship Id="rId14" Type="http://schemas.openxmlformats.org/officeDocument/2006/relationships/hyperlink" Target="https://blog.hotmart.com/pt-br/tipos-criar-infoproduto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2309</Words>
  <Characters>12469</Characters>
  <Application>Microsoft Office Word</Application>
  <DocSecurity>0</DocSecurity>
  <Lines>103</Lines>
  <Paragraphs>29</Paragraphs>
  <ScaleCrop>false</ScaleCrop>
  <Company/>
  <LinksUpToDate>false</LinksUpToDate>
  <CharactersWithSpaces>14749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2019-01-10T19:58:00Z</dcterms:created>
  <dcterms:modified xsi:type="dcterms:W3CDTF">2019-01-10T19:59:00Z</dcterms:modified>
</cp:coreProperties>
</file>