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566A" w:rsidRPr="00E6566A" w:rsidRDefault="00E6566A" w:rsidP="00E6566A">
      <w:pPr>
        <w:spacing w:before="225" w:after="225" w:line="240" w:lineRule="auto"/>
        <w:jc w:val="center"/>
        <w:outlineLvl w:val="0"/>
        <w:rPr>
          <w:rFonts w:ascii="Arial" w:eastAsia="Times New Roman" w:hAnsi="Arial" w:cs="Arial"/>
          <w:kern w:val="36"/>
          <w:sz w:val="52"/>
          <w:szCs w:val="48"/>
          <w:lang w:eastAsia="pt-BR"/>
        </w:rPr>
      </w:pPr>
      <w:r w:rsidRPr="00E6566A">
        <w:rPr>
          <w:rFonts w:ascii="Arial" w:eastAsia="Times New Roman" w:hAnsi="Arial" w:cs="Arial"/>
          <w:kern w:val="36"/>
          <w:sz w:val="52"/>
          <w:szCs w:val="48"/>
          <w:lang w:eastAsia="pt-BR"/>
        </w:rPr>
        <w:t>10 exemplos de progressividade da Roma Antiga</w:t>
      </w:r>
    </w:p>
    <w:p w:rsidR="00E6566A" w:rsidRPr="00E6566A" w:rsidRDefault="00E6566A" w:rsidP="00E6566A">
      <w:pPr>
        <w:spacing w:after="0" w:line="240" w:lineRule="auto"/>
        <w:rPr>
          <w:rFonts w:ascii="Arial" w:eastAsia="Times New Roman" w:hAnsi="Arial" w:cs="Arial"/>
          <w:sz w:val="24"/>
          <w:szCs w:val="24"/>
          <w:lang w:eastAsia="pt-BR"/>
        </w:rPr>
      </w:pPr>
      <w:r w:rsidRPr="00E6566A">
        <w:rPr>
          <w:rFonts w:ascii="Arial" w:eastAsia="Times New Roman" w:hAnsi="Arial" w:cs="Arial"/>
          <w:sz w:val="24"/>
          <w:szCs w:val="24"/>
          <w:lang w:eastAsia="pt-BR"/>
        </w:rPr>
        <w:t>Por </w:t>
      </w:r>
      <w:r w:rsidRPr="00E6566A">
        <w:rPr>
          <w:rFonts w:ascii="Arial" w:eastAsia="Times New Roman" w:hAnsi="Arial" w:cs="Arial"/>
          <w:color w:val="F26101"/>
          <w:sz w:val="24"/>
          <w:szCs w:val="24"/>
          <w:u w:val="single"/>
          <w:lang w:eastAsia="pt-BR"/>
        </w:rPr>
        <w:t xml:space="preserve">Jéssica </w:t>
      </w:r>
      <w:proofErr w:type="spellStart"/>
      <w:r w:rsidRPr="00E6566A">
        <w:rPr>
          <w:rFonts w:ascii="Arial" w:eastAsia="Times New Roman" w:hAnsi="Arial" w:cs="Arial"/>
          <w:color w:val="F26101"/>
          <w:sz w:val="24"/>
          <w:szCs w:val="24"/>
          <w:u w:val="single"/>
          <w:lang w:eastAsia="pt-BR"/>
        </w:rPr>
        <w:t>Maes</w:t>
      </w:r>
      <w:proofErr w:type="spellEnd"/>
      <w:proofErr w:type="gramStart"/>
      <w:r w:rsidRPr="00E6566A">
        <w:rPr>
          <w:rFonts w:ascii="Arial" w:eastAsia="Times New Roman" w:hAnsi="Arial" w:cs="Arial"/>
          <w:color w:val="F26101"/>
          <w:sz w:val="24"/>
          <w:szCs w:val="24"/>
          <w:u w:val="single"/>
          <w:lang w:eastAsia="pt-BR"/>
        </w:rPr>
        <w:t xml:space="preserve"> </w:t>
      </w:r>
      <w:r w:rsidRPr="00E6566A">
        <w:rPr>
          <w:rFonts w:ascii="Arial" w:eastAsia="Times New Roman" w:hAnsi="Arial" w:cs="Arial"/>
          <w:noProof/>
          <w:color w:val="F26101"/>
          <w:sz w:val="24"/>
          <w:szCs w:val="24"/>
          <w:lang w:eastAsia="pt-BR"/>
        </w:rPr>
        <w:t xml:space="preserve"> </w:t>
      </w:r>
      <w:proofErr w:type="gramEnd"/>
      <w:r w:rsidRPr="00E6566A">
        <w:rPr>
          <w:rFonts w:ascii="Arial" w:eastAsia="Times New Roman" w:hAnsi="Arial" w:cs="Arial"/>
          <w:noProof/>
          <w:color w:val="F26101"/>
          <w:sz w:val="24"/>
          <w:szCs w:val="24"/>
          <w:lang w:eastAsia="pt-BR"/>
        </w:rPr>
        <w:drawing>
          <wp:inline distT="0" distB="0" distL="0" distR="0">
            <wp:extent cx="5400040" cy="3595731"/>
            <wp:effectExtent l="19050" t="0" r="0" b="0"/>
            <wp:docPr id="12" name="Imagem 1" descr="https://hypescience.com/wp-content/uploads/2019/06/the-colosseum-2182384_1280.jpg">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ypescience.com/wp-content/uploads/2019/06/the-colosseum-2182384_1280.jpg">
                      <a:hlinkClick r:id="rId4" tgtFrame="&quot;_blank&quot;"/>
                    </pic:cNvPr>
                    <pic:cNvPicPr>
                      <a:picLocks noChangeAspect="1" noChangeArrowheads="1"/>
                    </pic:cNvPicPr>
                  </pic:nvPicPr>
                  <pic:blipFill>
                    <a:blip r:embed="rId5"/>
                    <a:srcRect/>
                    <a:stretch>
                      <a:fillRect/>
                    </a:stretch>
                  </pic:blipFill>
                  <pic:spPr bwMode="auto">
                    <a:xfrm>
                      <a:off x="0" y="0"/>
                      <a:ext cx="5400040" cy="3595731"/>
                    </a:xfrm>
                    <a:prstGeom prst="rect">
                      <a:avLst/>
                    </a:prstGeom>
                    <a:noFill/>
                    <a:ln w="9525">
                      <a:noFill/>
                      <a:miter lim="800000"/>
                      <a:headEnd/>
                      <a:tailEnd/>
                    </a:ln>
                  </pic:spPr>
                </pic:pic>
              </a:graphicData>
            </a:graphic>
          </wp:inline>
        </w:drawing>
      </w:r>
    </w:p>
    <w:p w:rsidR="00E6566A" w:rsidRPr="00E6566A" w:rsidRDefault="00E6566A" w:rsidP="00E6566A">
      <w:pPr>
        <w:spacing w:before="100" w:beforeAutospacing="1" w:after="100" w:afterAutospacing="1" w:line="240" w:lineRule="auto"/>
        <w:jc w:val="both"/>
        <w:rPr>
          <w:rFonts w:ascii="Arial" w:eastAsia="Times New Roman" w:hAnsi="Arial" w:cs="Arial"/>
          <w:color w:val="000000"/>
          <w:sz w:val="27"/>
          <w:szCs w:val="27"/>
          <w:lang w:eastAsia="pt-BR"/>
        </w:rPr>
      </w:pPr>
      <w:r w:rsidRPr="00E6566A">
        <w:rPr>
          <w:rFonts w:ascii="Arial" w:eastAsia="Times New Roman" w:hAnsi="Arial" w:cs="Arial"/>
          <w:color w:val="000000"/>
          <w:sz w:val="27"/>
          <w:szCs w:val="27"/>
          <w:lang w:eastAsia="pt-BR"/>
        </w:rPr>
        <w:t>A vida na Roma antiga não era nada fácil. A escravidão era parte inerente da sociedade, a medicina era muito básica e, se você fosse pobre, o único caminho para uma aposentadoria confortável era 20 anos de serviço militar. No entanto, essa ainda era uma das sociedades mais progressistas da Terra na época.</w:t>
      </w:r>
      <w:r w:rsidRPr="00E6566A">
        <w:rPr>
          <w:rFonts w:ascii="Arial" w:eastAsia="Times New Roman" w:hAnsi="Arial" w:cs="Arial"/>
          <w:color w:val="000000"/>
          <w:sz w:val="27"/>
          <w:szCs w:val="27"/>
          <w:lang w:eastAsia="pt-BR"/>
        </w:rPr>
        <w:br/>
      </w:r>
    </w:p>
    <w:p w:rsidR="00E6566A" w:rsidRPr="00E6566A" w:rsidRDefault="00E6566A" w:rsidP="00E6566A">
      <w:pPr>
        <w:spacing w:before="100" w:beforeAutospacing="1" w:after="100" w:afterAutospacing="1" w:line="240" w:lineRule="auto"/>
        <w:jc w:val="both"/>
        <w:rPr>
          <w:rFonts w:ascii="Arial" w:eastAsia="Times New Roman" w:hAnsi="Arial" w:cs="Arial"/>
          <w:color w:val="000000"/>
          <w:sz w:val="27"/>
          <w:szCs w:val="27"/>
          <w:lang w:eastAsia="pt-BR"/>
        </w:rPr>
      </w:pPr>
      <w:r w:rsidRPr="00E6566A">
        <w:rPr>
          <w:rFonts w:ascii="Arial" w:eastAsia="Times New Roman" w:hAnsi="Arial" w:cs="Arial"/>
          <w:color w:val="000000"/>
          <w:sz w:val="27"/>
          <w:szCs w:val="27"/>
          <w:lang w:eastAsia="pt-BR"/>
        </w:rPr>
        <w:t xml:space="preserve">Quando </w:t>
      </w:r>
      <w:proofErr w:type="gramStart"/>
      <w:r w:rsidRPr="00E6566A">
        <w:rPr>
          <w:rFonts w:ascii="Arial" w:eastAsia="Times New Roman" w:hAnsi="Arial" w:cs="Arial"/>
          <w:color w:val="000000"/>
          <w:sz w:val="27"/>
          <w:szCs w:val="27"/>
          <w:lang w:eastAsia="pt-BR"/>
        </w:rPr>
        <w:t>a facção Populares</w:t>
      </w:r>
      <w:proofErr w:type="gramEnd"/>
      <w:r w:rsidRPr="00E6566A">
        <w:rPr>
          <w:rFonts w:ascii="Arial" w:eastAsia="Times New Roman" w:hAnsi="Arial" w:cs="Arial"/>
          <w:color w:val="000000"/>
          <w:sz w:val="27"/>
          <w:szCs w:val="27"/>
          <w:lang w:eastAsia="pt-BR"/>
        </w:rPr>
        <w:t xml:space="preserve"> estava no poder, o governo trabalhou ativamente para capacitar as pessoas às custas das elites. Os fundos do Senado eram usados ​​para comprar fazendas de pessoas ricas e depois entregá-las aos pobres, bem como para estabelecer hospitais onde os pobres pudessem ser tratados gratuitamente. A maioria dos edifícios públicos foi construída e mantida com dinheiro do governo e cobrava-se muito pouco pela entrada.</w:t>
      </w:r>
      <w:r w:rsidRPr="00E6566A">
        <w:rPr>
          <w:rFonts w:ascii="Arial" w:eastAsia="Times New Roman" w:hAnsi="Arial" w:cs="Arial"/>
          <w:color w:val="000000"/>
          <w:sz w:val="27"/>
          <w:szCs w:val="27"/>
          <w:lang w:eastAsia="pt-BR"/>
        </w:rPr>
        <w:br/>
      </w:r>
    </w:p>
    <w:p w:rsidR="00E6566A" w:rsidRPr="00E6566A" w:rsidRDefault="00E6566A" w:rsidP="00E6566A">
      <w:pPr>
        <w:spacing w:before="100" w:beforeAutospacing="1" w:after="100" w:afterAutospacing="1" w:line="240" w:lineRule="auto"/>
        <w:jc w:val="both"/>
        <w:rPr>
          <w:rFonts w:ascii="Arial" w:eastAsia="Times New Roman" w:hAnsi="Arial" w:cs="Arial"/>
          <w:color w:val="000000"/>
          <w:sz w:val="27"/>
          <w:szCs w:val="27"/>
          <w:lang w:eastAsia="pt-BR"/>
        </w:rPr>
      </w:pPr>
      <w:r w:rsidRPr="00E6566A">
        <w:rPr>
          <w:rFonts w:ascii="Arial" w:eastAsia="Times New Roman" w:hAnsi="Arial" w:cs="Arial"/>
          <w:color w:val="000000"/>
          <w:sz w:val="27"/>
          <w:szCs w:val="27"/>
          <w:lang w:eastAsia="pt-BR"/>
        </w:rPr>
        <w:t xml:space="preserve">É claro que nada disso vinha da bondade dos governantes: afinal, vem da própria Roma antiga uma das frases que simboliza o controle social sobre a população para que esta não se revolte com que há de </w:t>
      </w:r>
      <w:r w:rsidRPr="00E6566A">
        <w:rPr>
          <w:rFonts w:ascii="Arial" w:eastAsia="Times New Roman" w:hAnsi="Arial" w:cs="Arial"/>
          <w:color w:val="000000"/>
          <w:sz w:val="27"/>
          <w:szCs w:val="27"/>
          <w:lang w:eastAsia="pt-BR"/>
        </w:rPr>
        <w:lastRenderedPageBreak/>
        <w:t>errado, o famoso pão e circo. Apesar disso, é inegável que os romanos ofereciam benefícios para a população que nenhuma outra sociedade da época sonhava em oferecer. </w:t>
      </w:r>
    </w:p>
    <w:p w:rsidR="00E6566A" w:rsidRPr="00E6566A" w:rsidRDefault="00E6566A" w:rsidP="00E6566A">
      <w:pPr>
        <w:spacing w:before="100" w:beforeAutospacing="1" w:after="100" w:afterAutospacing="1" w:line="240" w:lineRule="auto"/>
        <w:jc w:val="both"/>
        <w:rPr>
          <w:rFonts w:ascii="Arial" w:eastAsia="Times New Roman" w:hAnsi="Arial" w:cs="Arial"/>
          <w:color w:val="000000"/>
          <w:sz w:val="27"/>
          <w:szCs w:val="27"/>
          <w:lang w:eastAsia="pt-BR"/>
        </w:rPr>
      </w:pPr>
      <w:r w:rsidRPr="00E6566A">
        <w:rPr>
          <w:rFonts w:ascii="Arial" w:eastAsia="Times New Roman" w:hAnsi="Arial" w:cs="Arial"/>
          <w:color w:val="000000"/>
          <w:sz w:val="27"/>
          <w:szCs w:val="27"/>
          <w:lang w:eastAsia="pt-BR"/>
        </w:rPr>
        <w:t xml:space="preserve">O portal </w:t>
      </w:r>
      <w:proofErr w:type="spellStart"/>
      <w:r w:rsidRPr="00E6566A">
        <w:rPr>
          <w:rFonts w:ascii="Arial" w:eastAsia="Times New Roman" w:hAnsi="Arial" w:cs="Arial"/>
          <w:color w:val="000000"/>
          <w:sz w:val="27"/>
          <w:szCs w:val="27"/>
          <w:lang w:eastAsia="pt-BR"/>
        </w:rPr>
        <w:t>Listverse</w:t>
      </w:r>
      <w:proofErr w:type="spellEnd"/>
      <w:r w:rsidRPr="00E6566A">
        <w:rPr>
          <w:rFonts w:ascii="Arial" w:eastAsia="Times New Roman" w:hAnsi="Arial" w:cs="Arial"/>
          <w:color w:val="000000"/>
          <w:sz w:val="27"/>
          <w:szCs w:val="27"/>
          <w:lang w:eastAsia="pt-BR"/>
        </w:rPr>
        <w:t xml:space="preserve"> fez uma lista com 10 características surpreendentemente progressistas da Roma antiga, confira abaixo:</w:t>
      </w:r>
    </w:p>
    <w:p w:rsidR="00E6566A" w:rsidRPr="00E6566A" w:rsidRDefault="00E6566A" w:rsidP="00E6566A">
      <w:pPr>
        <w:spacing w:before="100" w:beforeAutospacing="1" w:after="100" w:afterAutospacing="1" w:line="240" w:lineRule="auto"/>
        <w:jc w:val="both"/>
        <w:outlineLvl w:val="1"/>
        <w:rPr>
          <w:rFonts w:ascii="Arial" w:eastAsia="Times New Roman" w:hAnsi="Arial" w:cs="Arial"/>
          <w:color w:val="000000"/>
          <w:sz w:val="36"/>
          <w:szCs w:val="36"/>
          <w:lang w:eastAsia="pt-BR"/>
        </w:rPr>
      </w:pPr>
      <w:r w:rsidRPr="00E6566A">
        <w:rPr>
          <w:rFonts w:ascii="Arial" w:eastAsia="Times New Roman" w:hAnsi="Arial" w:cs="Arial"/>
          <w:color w:val="000000"/>
          <w:sz w:val="36"/>
          <w:szCs w:val="36"/>
          <w:lang w:eastAsia="pt-BR"/>
        </w:rPr>
        <w:t>10. Comida grátis</w:t>
      </w:r>
    </w:p>
    <w:p w:rsidR="00E6566A" w:rsidRPr="00E6566A" w:rsidRDefault="00E6566A" w:rsidP="00E6566A">
      <w:pPr>
        <w:spacing w:after="0" w:line="240" w:lineRule="auto"/>
        <w:rPr>
          <w:rFonts w:ascii="Arial" w:eastAsia="Times New Roman" w:hAnsi="Arial" w:cs="Arial"/>
          <w:sz w:val="24"/>
          <w:szCs w:val="24"/>
          <w:lang w:eastAsia="pt-BR"/>
        </w:rPr>
      </w:pPr>
      <w:r w:rsidRPr="00E6566A">
        <w:rPr>
          <w:rFonts w:ascii="Arial" w:eastAsia="Times New Roman" w:hAnsi="Arial" w:cs="Arial"/>
          <w:noProof/>
          <w:sz w:val="24"/>
          <w:szCs w:val="24"/>
          <w:lang w:eastAsia="pt-BR"/>
        </w:rPr>
        <w:drawing>
          <wp:inline distT="0" distB="0" distL="0" distR="0">
            <wp:extent cx="5400040" cy="3494144"/>
            <wp:effectExtent l="19050" t="0" r="0" b="0"/>
            <wp:docPr id="13" name="Imagem 2" descr="https://hypescience.com/wp-content/uploads/2019/06/wheat-3241114_1280-838x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ypescience.com/wp-content/uploads/2019/06/wheat-3241114_1280-838x543.jpg"/>
                    <pic:cNvPicPr>
                      <a:picLocks noChangeAspect="1" noChangeArrowheads="1"/>
                    </pic:cNvPicPr>
                  </pic:nvPicPr>
                  <pic:blipFill>
                    <a:blip r:embed="rId6"/>
                    <a:srcRect/>
                    <a:stretch>
                      <a:fillRect/>
                    </a:stretch>
                  </pic:blipFill>
                  <pic:spPr bwMode="auto">
                    <a:xfrm>
                      <a:off x="0" y="0"/>
                      <a:ext cx="5400040" cy="3494144"/>
                    </a:xfrm>
                    <a:prstGeom prst="rect">
                      <a:avLst/>
                    </a:prstGeom>
                    <a:noFill/>
                    <a:ln w="9525">
                      <a:noFill/>
                      <a:miter lim="800000"/>
                      <a:headEnd/>
                      <a:tailEnd/>
                    </a:ln>
                  </pic:spPr>
                </pic:pic>
              </a:graphicData>
            </a:graphic>
          </wp:inline>
        </w:drawing>
      </w:r>
    </w:p>
    <w:p w:rsidR="00E6566A" w:rsidRPr="00E6566A" w:rsidRDefault="00E6566A" w:rsidP="00E6566A">
      <w:pPr>
        <w:spacing w:before="100" w:beforeAutospacing="1" w:after="100" w:afterAutospacing="1" w:line="240" w:lineRule="auto"/>
        <w:jc w:val="both"/>
        <w:rPr>
          <w:rFonts w:ascii="Arial" w:eastAsia="Times New Roman" w:hAnsi="Arial" w:cs="Arial"/>
          <w:color w:val="000000"/>
          <w:sz w:val="27"/>
          <w:szCs w:val="27"/>
          <w:lang w:eastAsia="pt-BR"/>
        </w:rPr>
      </w:pPr>
      <w:r w:rsidRPr="00E6566A">
        <w:rPr>
          <w:rFonts w:ascii="Arial" w:eastAsia="Times New Roman" w:hAnsi="Arial" w:cs="Arial"/>
          <w:color w:val="000000"/>
          <w:sz w:val="27"/>
          <w:szCs w:val="27"/>
          <w:lang w:eastAsia="pt-BR"/>
        </w:rPr>
        <w:t>Nos primeiros anos do Império Romano, a população de Roma cresceu rapidamente. Ao mesmo tempo, os ricos proprietários de terras estavam comprando terras agrícolas fora da cidade, forçando os agricultores mais pobres a irem à cidade para trabalhar. O resultado foi um grupo grande e empobrecido de pessoas que lutavam para encontrar trabalho regular.</w:t>
      </w:r>
    </w:p>
    <w:p w:rsidR="00E6566A" w:rsidRPr="00E6566A" w:rsidRDefault="00E6566A" w:rsidP="00E6566A">
      <w:pPr>
        <w:spacing w:before="100" w:beforeAutospacing="1" w:after="100" w:afterAutospacing="1" w:line="240" w:lineRule="auto"/>
        <w:jc w:val="both"/>
        <w:rPr>
          <w:rFonts w:ascii="Arial" w:eastAsia="Times New Roman" w:hAnsi="Arial" w:cs="Arial"/>
          <w:color w:val="000000"/>
          <w:sz w:val="27"/>
          <w:szCs w:val="27"/>
          <w:lang w:eastAsia="pt-BR"/>
        </w:rPr>
      </w:pPr>
      <w:r w:rsidRPr="00E6566A">
        <w:rPr>
          <w:rFonts w:ascii="Arial" w:eastAsia="Times New Roman" w:hAnsi="Arial" w:cs="Arial"/>
          <w:color w:val="000000"/>
          <w:sz w:val="27"/>
          <w:szCs w:val="27"/>
          <w:lang w:eastAsia="pt-BR"/>
        </w:rPr>
        <w:t xml:space="preserve">A lei de grãos de </w:t>
      </w:r>
      <w:proofErr w:type="spellStart"/>
      <w:r w:rsidRPr="00E6566A">
        <w:rPr>
          <w:rFonts w:ascii="Arial" w:eastAsia="Times New Roman" w:hAnsi="Arial" w:cs="Arial"/>
          <w:color w:val="000000"/>
          <w:sz w:val="27"/>
          <w:szCs w:val="27"/>
          <w:lang w:eastAsia="pt-BR"/>
        </w:rPr>
        <w:t>Gaius</w:t>
      </w:r>
      <w:proofErr w:type="spellEnd"/>
      <w:r w:rsidRPr="00E6566A">
        <w:rPr>
          <w:rFonts w:ascii="Arial" w:eastAsia="Times New Roman" w:hAnsi="Arial" w:cs="Arial"/>
          <w:color w:val="000000"/>
          <w:sz w:val="27"/>
          <w:szCs w:val="27"/>
          <w:lang w:eastAsia="pt-BR"/>
        </w:rPr>
        <w:t xml:space="preserve"> </w:t>
      </w:r>
      <w:proofErr w:type="spellStart"/>
      <w:r w:rsidRPr="00E6566A">
        <w:rPr>
          <w:rFonts w:ascii="Arial" w:eastAsia="Times New Roman" w:hAnsi="Arial" w:cs="Arial"/>
          <w:color w:val="000000"/>
          <w:sz w:val="27"/>
          <w:szCs w:val="27"/>
          <w:lang w:eastAsia="pt-BR"/>
        </w:rPr>
        <w:t>Gracchus</w:t>
      </w:r>
      <w:proofErr w:type="spellEnd"/>
      <w:r w:rsidRPr="00E6566A">
        <w:rPr>
          <w:rFonts w:ascii="Arial" w:eastAsia="Times New Roman" w:hAnsi="Arial" w:cs="Arial"/>
          <w:color w:val="000000"/>
          <w:sz w:val="27"/>
          <w:szCs w:val="27"/>
          <w:lang w:eastAsia="pt-BR"/>
        </w:rPr>
        <w:t xml:space="preserve"> de 123 </w:t>
      </w:r>
      <w:proofErr w:type="spellStart"/>
      <w:proofErr w:type="gramStart"/>
      <w:r w:rsidRPr="00E6566A">
        <w:rPr>
          <w:rFonts w:ascii="Arial" w:eastAsia="Times New Roman" w:hAnsi="Arial" w:cs="Arial"/>
          <w:color w:val="000000"/>
          <w:sz w:val="27"/>
          <w:szCs w:val="27"/>
          <w:lang w:eastAsia="pt-BR"/>
        </w:rPr>
        <w:t>aC</w:t>
      </w:r>
      <w:proofErr w:type="spellEnd"/>
      <w:proofErr w:type="gramEnd"/>
      <w:r w:rsidRPr="00E6566A">
        <w:rPr>
          <w:rFonts w:ascii="Arial" w:eastAsia="Times New Roman" w:hAnsi="Arial" w:cs="Arial"/>
          <w:color w:val="000000"/>
          <w:sz w:val="27"/>
          <w:szCs w:val="27"/>
          <w:lang w:eastAsia="pt-BR"/>
        </w:rPr>
        <w:t xml:space="preserve"> tratou disso oferecendo grãos pela metade do preço de mercado uma vez por mês para qualquer um que estivesse disposto a ficar na fila e esperar. </w:t>
      </w:r>
    </w:p>
    <w:p w:rsidR="00E6566A" w:rsidRPr="00E6566A" w:rsidRDefault="00E6566A" w:rsidP="00E6566A">
      <w:pPr>
        <w:spacing w:before="100" w:beforeAutospacing="1" w:after="100" w:afterAutospacing="1" w:line="240" w:lineRule="auto"/>
        <w:jc w:val="both"/>
        <w:rPr>
          <w:rFonts w:ascii="Arial" w:eastAsia="Times New Roman" w:hAnsi="Arial" w:cs="Arial"/>
          <w:color w:val="000000"/>
          <w:sz w:val="27"/>
          <w:szCs w:val="27"/>
          <w:lang w:eastAsia="pt-BR"/>
        </w:rPr>
      </w:pPr>
      <w:r w:rsidRPr="00E6566A">
        <w:rPr>
          <w:rFonts w:ascii="Arial" w:eastAsia="Times New Roman" w:hAnsi="Arial" w:cs="Arial"/>
          <w:color w:val="000000"/>
          <w:sz w:val="27"/>
          <w:szCs w:val="27"/>
          <w:lang w:eastAsia="pt-BR"/>
        </w:rPr>
        <w:t xml:space="preserve">O sistema foi revisto durante os reinados de Júlio e Augusto César. A partir de então, os grãos seriam totalmente gratuitos, mas apenas as 200 mil pessoas mais pobres de Roma seriam elegíveis. Eles introduziram um teste que determinou quem eram os mais pobres. A prática de distribuir grãos aos mais pobres de Roma duraria outros </w:t>
      </w:r>
      <w:r w:rsidRPr="00E6566A">
        <w:rPr>
          <w:rFonts w:ascii="Arial" w:eastAsia="Times New Roman" w:hAnsi="Arial" w:cs="Arial"/>
          <w:color w:val="000000"/>
          <w:sz w:val="27"/>
          <w:szCs w:val="27"/>
          <w:lang w:eastAsia="pt-BR"/>
        </w:rPr>
        <w:lastRenderedPageBreak/>
        <w:t>seis séculos.</w:t>
      </w:r>
      <w:r w:rsidRPr="00E6566A">
        <w:rPr>
          <w:rFonts w:ascii="Arial" w:eastAsia="Times New Roman" w:hAnsi="Arial" w:cs="Arial"/>
          <w:color w:val="000000"/>
          <w:sz w:val="27"/>
          <w:szCs w:val="27"/>
          <w:lang w:eastAsia="pt-BR"/>
        </w:rPr>
        <w:br/>
      </w:r>
    </w:p>
    <w:p w:rsidR="00E6566A" w:rsidRPr="00E6566A" w:rsidRDefault="00E6566A" w:rsidP="00E6566A">
      <w:pPr>
        <w:spacing w:before="100" w:beforeAutospacing="1" w:after="100" w:afterAutospacing="1" w:line="240" w:lineRule="auto"/>
        <w:jc w:val="both"/>
        <w:rPr>
          <w:rFonts w:ascii="Arial" w:eastAsia="Times New Roman" w:hAnsi="Arial" w:cs="Arial"/>
          <w:color w:val="000000"/>
          <w:sz w:val="27"/>
          <w:szCs w:val="27"/>
          <w:lang w:eastAsia="pt-BR"/>
        </w:rPr>
      </w:pPr>
      <w:r w:rsidRPr="00E6566A">
        <w:rPr>
          <w:rFonts w:ascii="Arial" w:eastAsia="Times New Roman" w:hAnsi="Arial" w:cs="Arial"/>
          <w:color w:val="000000"/>
          <w:sz w:val="27"/>
          <w:szCs w:val="27"/>
          <w:lang w:eastAsia="pt-BR"/>
        </w:rPr>
        <w:t>Embora o grão fosse gratuito, as pessoas ainda tinham que pagar pelos materiais e habilidades para transformar os grãos em pão, a menos que fossem capazes de fazê-lo sozinhas. Em 270 DC, o imperador Aureliano alterou o sistema, substituindo o grão por pão fresco, e introduziu um sistema em que carne de porco, óleo e sal também eram regularmente distribuídos gratuitamente. A política finalmente chegou ao fim quando o império caiu no quinto século.</w:t>
      </w:r>
      <w:r w:rsidRPr="00E6566A">
        <w:rPr>
          <w:rFonts w:ascii="Arial" w:eastAsia="Times New Roman" w:hAnsi="Arial" w:cs="Arial"/>
          <w:color w:val="000000"/>
          <w:sz w:val="27"/>
          <w:szCs w:val="27"/>
          <w:lang w:eastAsia="pt-BR"/>
        </w:rPr>
        <w:br/>
      </w:r>
    </w:p>
    <w:p w:rsidR="00E6566A" w:rsidRPr="00E6566A" w:rsidRDefault="00E6566A" w:rsidP="00E6566A">
      <w:pPr>
        <w:spacing w:before="100" w:beforeAutospacing="1" w:after="100" w:afterAutospacing="1" w:line="240" w:lineRule="auto"/>
        <w:jc w:val="both"/>
        <w:outlineLvl w:val="1"/>
        <w:rPr>
          <w:rFonts w:ascii="Arial" w:eastAsia="Times New Roman" w:hAnsi="Arial" w:cs="Arial"/>
          <w:color w:val="000000"/>
          <w:sz w:val="36"/>
          <w:szCs w:val="36"/>
          <w:lang w:eastAsia="pt-BR"/>
        </w:rPr>
      </w:pPr>
      <w:r w:rsidRPr="00E6566A">
        <w:rPr>
          <w:rFonts w:ascii="Arial" w:eastAsia="Times New Roman" w:hAnsi="Arial" w:cs="Arial"/>
          <w:color w:val="000000"/>
          <w:sz w:val="36"/>
          <w:szCs w:val="36"/>
          <w:lang w:eastAsia="pt-BR"/>
        </w:rPr>
        <w:t>9. Pensões Militares</w:t>
      </w:r>
    </w:p>
    <w:p w:rsidR="00E6566A" w:rsidRPr="00E6566A" w:rsidRDefault="00E6566A" w:rsidP="00E6566A">
      <w:pPr>
        <w:spacing w:after="0" w:line="240" w:lineRule="auto"/>
        <w:rPr>
          <w:rFonts w:ascii="Arial" w:eastAsia="Times New Roman" w:hAnsi="Arial" w:cs="Arial"/>
          <w:sz w:val="24"/>
          <w:szCs w:val="24"/>
          <w:lang w:eastAsia="pt-BR"/>
        </w:rPr>
      </w:pPr>
      <w:r w:rsidRPr="00E6566A">
        <w:rPr>
          <w:rFonts w:ascii="Arial" w:eastAsia="Times New Roman" w:hAnsi="Arial" w:cs="Arial"/>
          <w:noProof/>
          <w:sz w:val="24"/>
          <w:szCs w:val="24"/>
          <w:lang w:eastAsia="pt-BR"/>
        </w:rPr>
        <w:drawing>
          <wp:inline distT="0" distB="0" distL="0" distR="0">
            <wp:extent cx="5400040" cy="3837205"/>
            <wp:effectExtent l="19050" t="0" r="0" b="0"/>
            <wp:docPr id="14" name="Imagem 3" descr="https://hypescience.com/wp-content/uploads/2019/06/romanos2-838x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ypescience.com/wp-content/uploads/2019/06/romanos2-838x596.jpg"/>
                    <pic:cNvPicPr>
                      <a:picLocks noChangeAspect="1" noChangeArrowheads="1"/>
                    </pic:cNvPicPr>
                  </pic:nvPicPr>
                  <pic:blipFill>
                    <a:blip r:embed="rId7"/>
                    <a:srcRect/>
                    <a:stretch>
                      <a:fillRect/>
                    </a:stretch>
                  </pic:blipFill>
                  <pic:spPr bwMode="auto">
                    <a:xfrm>
                      <a:off x="0" y="0"/>
                      <a:ext cx="5400040" cy="3837205"/>
                    </a:xfrm>
                    <a:prstGeom prst="rect">
                      <a:avLst/>
                    </a:prstGeom>
                    <a:noFill/>
                    <a:ln w="9525">
                      <a:noFill/>
                      <a:miter lim="800000"/>
                      <a:headEnd/>
                      <a:tailEnd/>
                    </a:ln>
                  </pic:spPr>
                </pic:pic>
              </a:graphicData>
            </a:graphic>
          </wp:inline>
        </w:drawing>
      </w:r>
    </w:p>
    <w:p w:rsidR="00E6566A" w:rsidRPr="00E6566A" w:rsidRDefault="00E6566A" w:rsidP="00E6566A">
      <w:pPr>
        <w:spacing w:before="100" w:beforeAutospacing="1" w:after="100" w:afterAutospacing="1" w:line="240" w:lineRule="auto"/>
        <w:jc w:val="both"/>
        <w:rPr>
          <w:rFonts w:ascii="Arial" w:eastAsia="Times New Roman" w:hAnsi="Arial" w:cs="Arial"/>
          <w:color w:val="000000"/>
          <w:sz w:val="27"/>
          <w:szCs w:val="27"/>
          <w:lang w:eastAsia="pt-BR"/>
        </w:rPr>
      </w:pPr>
      <w:r w:rsidRPr="00E6566A">
        <w:rPr>
          <w:rFonts w:ascii="Arial" w:eastAsia="Times New Roman" w:hAnsi="Arial" w:cs="Arial"/>
          <w:color w:val="000000"/>
          <w:sz w:val="27"/>
          <w:szCs w:val="27"/>
          <w:lang w:eastAsia="pt-BR"/>
        </w:rPr>
        <w:t xml:space="preserve">Ao longo da história do Império Romano, soldados recebiam uma pensão após a conclusão de seu serviço militar (16 anos para Pretorianos, 20 anos para legionários regulares). Nos primeiros anos do império, o pagamento era geralmente em forma de terra. No entanto, a terra costumava ser recém-conquistada e na fronteira do império – onde era vulnerável a invasores – ou terras públicas que costumavam ser alugadas ou usadas temporariamente por outros inquilinos. Nenhum desses cenários era particularmente satisfatório para o soldado médio, e eles muitas vezes levaram a disputas de </w:t>
      </w:r>
      <w:r w:rsidRPr="00E6566A">
        <w:rPr>
          <w:rFonts w:ascii="Arial" w:eastAsia="Times New Roman" w:hAnsi="Arial" w:cs="Arial"/>
          <w:color w:val="000000"/>
          <w:sz w:val="27"/>
          <w:szCs w:val="27"/>
          <w:lang w:eastAsia="pt-BR"/>
        </w:rPr>
        <w:lastRenderedPageBreak/>
        <w:t>terra.</w:t>
      </w:r>
      <w:r w:rsidRPr="00E6566A">
        <w:rPr>
          <w:rFonts w:ascii="Arial" w:eastAsia="Times New Roman" w:hAnsi="Arial" w:cs="Arial"/>
          <w:color w:val="000000"/>
          <w:sz w:val="27"/>
          <w:szCs w:val="27"/>
          <w:lang w:eastAsia="pt-BR"/>
        </w:rPr>
        <w:br/>
      </w:r>
    </w:p>
    <w:p w:rsidR="00E6566A" w:rsidRPr="00E6566A" w:rsidRDefault="00E6566A" w:rsidP="00E6566A">
      <w:pPr>
        <w:spacing w:before="100" w:beforeAutospacing="1" w:after="100" w:afterAutospacing="1" w:line="240" w:lineRule="auto"/>
        <w:jc w:val="both"/>
        <w:rPr>
          <w:rFonts w:ascii="Arial" w:eastAsia="Times New Roman" w:hAnsi="Arial" w:cs="Arial"/>
          <w:color w:val="000000"/>
          <w:sz w:val="27"/>
          <w:szCs w:val="27"/>
          <w:lang w:eastAsia="pt-BR"/>
        </w:rPr>
      </w:pPr>
      <w:r w:rsidRPr="00E6566A">
        <w:rPr>
          <w:rFonts w:ascii="Arial" w:eastAsia="Times New Roman" w:hAnsi="Arial" w:cs="Arial"/>
          <w:color w:val="000000"/>
          <w:sz w:val="27"/>
          <w:szCs w:val="27"/>
          <w:lang w:eastAsia="pt-BR"/>
        </w:rPr>
        <w:t xml:space="preserve">Em 6 dC, Augustus </w:t>
      </w:r>
      <w:proofErr w:type="spellStart"/>
      <w:r w:rsidRPr="00E6566A">
        <w:rPr>
          <w:rFonts w:ascii="Arial" w:eastAsia="Times New Roman" w:hAnsi="Arial" w:cs="Arial"/>
          <w:color w:val="000000"/>
          <w:sz w:val="27"/>
          <w:szCs w:val="27"/>
          <w:lang w:eastAsia="pt-BR"/>
        </w:rPr>
        <w:t>Caesar</w:t>
      </w:r>
      <w:proofErr w:type="spellEnd"/>
      <w:r w:rsidRPr="00E6566A">
        <w:rPr>
          <w:rFonts w:ascii="Arial" w:eastAsia="Times New Roman" w:hAnsi="Arial" w:cs="Arial"/>
          <w:color w:val="000000"/>
          <w:sz w:val="27"/>
          <w:szCs w:val="27"/>
          <w:lang w:eastAsia="pt-BR"/>
        </w:rPr>
        <w:t xml:space="preserve"> descartou o sistema e o substituiu por um esquema de pagamento monetário. A partir de então, cada legionário recebia 12.000 </w:t>
      </w:r>
      <w:proofErr w:type="spellStart"/>
      <w:r w:rsidRPr="00E6566A">
        <w:rPr>
          <w:rFonts w:ascii="Arial" w:eastAsia="Times New Roman" w:hAnsi="Arial" w:cs="Arial"/>
          <w:color w:val="000000"/>
          <w:sz w:val="27"/>
          <w:szCs w:val="27"/>
          <w:lang w:eastAsia="pt-BR"/>
        </w:rPr>
        <w:t>sestércios</w:t>
      </w:r>
      <w:proofErr w:type="spellEnd"/>
      <w:r w:rsidRPr="00E6566A">
        <w:rPr>
          <w:rFonts w:ascii="Arial" w:eastAsia="Times New Roman" w:hAnsi="Arial" w:cs="Arial"/>
          <w:color w:val="000000"/>
          <w:sz w:val="27"/>
          <w:szCs w:val="27"/>
          <w:lang w:eastAsia="pt-BR"/>
        </w:rPr>
        <w:t xml:space="preserve"> quando recebia uma baixa honrosa, juntamente com uma placa de bronze que registrava a conclusão do serviço. O valor era igual </w:t>
      </w:r>
      <w:proofErr w:type="gramStart"/>
      <w:r w:rsidRPr="00E6566A">
        <w:rPr>
          <w:rFonts w:ascii="Arial" w:eastAsia="Times New Roman" w:hAnsi="Arial" w:cs="Arial"/>
          <w:color w:val="000000"/>
          <w:sz w:val="27"/>
          <w:szCs w:val="27"/>
          <w:lang w:eastAsia="pt-BR"/>
        </w:rPr>
        <w:t>a</w:t>
      </w:r>
      <w:proofErr w:type="gramEnd"/>
      <w:r w:rsidRPr="00E6566A">
        <w:rPr>
          <w:rFonts w:ascii="Arial" w:eastAsia="Times New Roman" w:hAnsi="Arial" w:cs="Arial"/>
          <w:color w:val="000000"/>
          <w:sz w:val="27"/>
          <w:szCs w:val="27"/>
          <w:lang w:eastAsia="pt-BR"/>
        </w:rPr>
        <w:t xml:space="preserve"> cerca de 12 anos de salários legionários e seria mais do que suficiente para permitir que o soldado comprasse uma propriedade com dinheiro de sobra.</w:t>
      </w:r>
    </w:p>
    <w:p w:rsidR="00E6566A" w:rsidRPr="00E6566A" w:rsidRDefault="00E6566A" w:rsidP="00E6566A">
      <w:pPr>
        <w:spacing w:before="100" w:beforeAutospacing="1" w:after="100" w:afterAutospacing="1" w:line="240" w:lineRule="auto"/>
        <w:jc w:val="both"/>
        <w:rPr>
          <w:rFonts w:ascii="Arial" w:eastAsia="Times New Roman" w:hAnsi="Arial" w:cs="Arial"/>
          <w:color w:val="000000"/>
          <w:sz w:val="27"/>
          <w:szCs w:val="27"/>
          <w:lang w:eastAsia="pt-BR"/>
        </w:rPr>
      </w:pPr>
      <w:r w:rsidRPr="00E6566A">
        <w:rPr>
          <w:rFonts w:ascii="Arial" w:eastAsia="Times New Roman" w:hAnsi="Arial" w:cs="Arial"/>
          <w:color w:val="000000"/>
          <w:sz w:val="27"/>
          <w:szCs w:val="27"/>
          <w:lang w:eastAsia="pt-BR"/>
        </w:rPr>
        <w:t xml:space="preserve">Augusto injetou 170 milhões de </w:t>
      </w:r>
      <w:proofErr w:type="spellStart"/>
      <w:r w:rsidRPr="00E6566A">
        <w:rPr>
          <w:rFonts w:ascii="Arial" w:eastAsia="Times New Roman" w:hAnsi="Arial" w:cs="Arial"/>
          <w:color w:val="000000"/>
          <w:sz w:val="27"/>
          <w:szCs w:val="27"/>
          <w:lang w:eastAsia="pt-BR"/>
        </w:rPr>
        <w:t>sestércios</w:t>
      </w:r>
      <w:proofErr w:type="spellEnd"/>
      <w:r w:rsidRPr="00E6566A">
        <w:rPr>
          <w:rFonts w:ascii="Arial" w:eastAsia="Times New Roman" w:hAnsi="Arial" w:cs="Arial"/>
          <w:color w:val="000000"/>
          <w:sz w:val="27"/>
          <w:szCs w:val="27"/>
          <w:lang w:eastAsia="pt-BR"/>
        </w:rPr>
        <w:t xml:space="preserve"> do tesouro imperial para iniciar o sistema e o manteve com um imposto de 5% sobre herança e um imposto de 1% sobre todos os bens vendidos em leilão. Muitos dos ricos da elite romana se queixaram, já que os impostos eram pesados ​​para eles pessoalmente, mas o sistema beneficiou Roma a longo prazo, tornando os soldados dependentes do próprio imperador para suas pensões. Também garantiu que qualquer pessoa, independentemente da classe, poderia desfrutar de riqueza em seus anos de “aposentadoria” se completasse um período de serviço militar.</w:t>
      </w:r>
    </w:p>
    <w:p w:rsidR="00E6566A" w:rsidRPr="00E6566A" w:rsidRDefault="00E6566A" w:rsidP="00E6566A">
      <w:pPr>
        <w:spacing w:before="100" w:beforeAutospacing="1" w:after="100" w:afterAutospacing="1" w:line="240" w:lineRule="auto"/>
        <w:jc w:val="both"/>
        <w:outlineLvl w:val="1"/>
        <w:rPr>
          <w:rFonts w:ascii="Arial" w:eastAsia="Times New Roman" w:hAnsi="Arial" w:cs="Arial"/>
          <w:color w:val="000000"/>
          <w:sz w:val="36"/>
          <w:szCs w:val="36"/>
          <w:lang w:eastAsia="pt-BR"/>
        </w:rPr>
      </w:pPr>
      <w:r w:rsidRPr="00E6566A">
        <w:rPr>
          <w:rFonts w:ascii="Arial" w:eastAsia="Times New Roman" w:hAnsi="Arial" w:cs="Arial"/>
          <w:color w:val="000000"/>
          <w:sz w:val="36"/>
          <w:szCs w:val="36"/>
          <w:lang w:eastAsia="pt-BR"/>
        </w:rPr>
        <w:t>8. Entretenimento grátis</w:t>
      </w:r>
    </w:p>
    <w:p w:rsidR="00E6566A" w:rsidRPr="00E6566A" w:rsidRDefault="00E6566A" w:rsidP="00E6566A">
      <w:pPr>
        <w:spacing w:after="0" w:line="240" w:lineRule="auto"/>
        <w:rPr>
          <w:rFonts w:ascii="Arial" w:eastAsia="Times New Roman" w:hAnsi="Arial" w:cs="Arial"/>
          <w:sz w:val="24"/>
          <w:szCs w:val="24"/>
          <w:lang w:eastAsia="pt-BR"/>
        </w:rPr>
      </w:pPr>
      <w:r w:rsidRPr="00E6566A">
        <w:rPr>
          <w:rFonts w:ascii="Arial" w:eastAsia="Times New Roman" w:hAnsi="Arial" w:cs="Arial"/>
          <w:noProof/>
          <w:sz w:val="24"/>
          <w:szCs w:val="24"/>
          <w:lang w:eastAsia="pt-BR"/>
        </w:rPr>
        <w:drawing>
          <wp:inline distT="0" distB="0" distL="0" distR="0">
            <wp:extent cx="5400040" cy="3589438"/>
            <wp:effectExtent l="19050" t="0" r="0" b="0"/>
            <wp:docPr id="15" name="Imagem 4" descr="https://hypescience.com/wp-content/uploads/2019/06/the-colosseum-2182384_1280-838x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ypescience.com/wp-content/uploads/2019/06/the-colosseum-2182384_1280-838x558.jpg"/>
                    <pic:cNvPicPr>
                      <a:picLocks noChangeAspect="1" noChangeArrowheads="1"/>
                    </pic:cNvPicPr>
                  </pic:nvPicPr>
                  <pic:blipFill>
                    <a:blip r:embed="rId8"/>
                    <a:srcRect/>
                    <a:stretch>
                      <a:fillRect/>
                    </a:stretch>
                  </pic:blipFill>
                  <pic:spPr bwMode="auto">
                    <a:xfrm>
                      <a:off x="0" y="0"/>
                      <a:ext cx="5400040" cy="3589438"/>
                    </a:xfrm>
                    <a:prstGeom prst="rect">
                      <a:avLst/>
                    </a:prstGeom>
                    <a:noFill/>
                    <a:ln w="9525">
                      <a:noFill/>
                      <a:miter lim="800000"/>
                      <a:headEnd/>
                      <a:tailEnd/>
                    </a:ln>
                  </pic:spPr>
                </pic:pic>
              </a:graphicData>
            </a:graphic>
          </wp:inline>
        </w:drawing>
      </w:r>
    </w:p>
    <w:p w:rsidR="00E6566A" w:rsidRPr="00E6566A" w:rsidRDefault="00E6566A" w:rsidP="00E6566A">
      <w:pPr>
        <w:spacing w:before="100" w:beforeAutospacing="1" w:after="100" w:afterAutospacing="1" w:line="240" w:lineRule="auto"/>
        <w:jc w:val="both"/>
        <w:rPr>
          <w:rFonts w:ascii="Arial" w:eastAsia="Times New Roman" w:hAnsi="Arial" w:cs="Arial"/>
          <w:color w:val="000000"/>
          <w:sz w:val="27"/>
          <w:szCs w:val="27"/>
          <w:lang w:eastAsia="pt-BR"/>
        </w:rPr>
      </w:pPr>
      <w:r w:rsidRPr="00E6566A">
        <w:rPr>
          <w:rFonts w:ascii="Arial" w:eastAsia="Times New Roman" w:hAnsi="Arial" w:cs="Arial"/>
          <w:color w:val="000000"/>
          <w:sz w:val="27"/>
          <w:szCs w:val="27"/>
          <w:lang w:eastAsia="pt-BR"/>
        </w:rPr>
        <w:t xml:space="preserve">No mundo moderno, achamos natural pagar por ingressos em eventos esportivos ou no cinema – de que outra forma, afinal, eles poderiam se sustentar? Nos tempos romanos, no entanto, o acesso a shows, </w:t>
      </w:r>
      <w:r w:rsidRPr="00E6566A">
        <w:rPr>
          <w:rFonts w:ascii="Arial" w:eastAsia="Times New Roman" w:hAnsi="Arial" w:cs="Arial"/>
          <w:color w:val="000000"/>
          <w:sz w:val="27"/>
          <w:szCs w:val="27"/>
          <w:lang w:eastAsia="pt-BR"/>
        </w:rPr>
        <w:lastRenderedPageBreak/>
        <w:t>fossem lutas de gladiadores, performances teatrais ou corridas de carros, era quase sempre livre.</w:t>
      </w:r>
      <w:r w:rsidRPr="00E6566A">
        <w:rPr>
          <w:rFonts w:ascii="Arial" w:eastAsia="Times New Roman" w:hAnsi="Arial" w:cs="Arial"/>
          <w:color w:val="000000"/>
          <w:sz w:val="27"/>
          <w:szCs w:val="27"/>
          <w:lang w:eastAsia="pt-BR"/>
        </w:rPr>
        <w:br/>
      </w:r>
    </w:p>
    <w:p w:rsidR="00E6566A" w:rsidRPr="00E6566A" w:rsidRDefault="00E6566A" w:rsidP="00E6566A">
      <w:pPr>
        <w:spacing w:before="100" w:beforeAutospacing="1" w:after="100" w:afterAutospacing="1" w:line="240" w:lineRule="auto"/>
        <w:jc w:val="both"/>
        <w:rPr>
          <w:rFonts w:ascii="Arial" w:eastAsia="Times New Roman" w:hAnsi="Arial" w:cs="Arial"/>
          <w:color w:val="000000"/>
          <w:sz w:val="27"/>
          <w:szCs w:val="27"/>
          <w:lang w:eastAsia="pt-BR"/>
        </w:rPr>
      </w:pPr>
      <w:r w:rsidRPr="00E6566A">
        <w:rPr>
          <w:rFonts w:ascii="Arial" w:eastAsia="Times New Roman" w:hAnsi="Arial" w:cs="Arial"/>
          <w:color w:val="000000"/>
          <w:sz w:val="27"/>
          <w:szCs w:val="27"/>
          <w:lang w:eastAsia="pt-BR"/>
        </w:rPr>
        <w:t xml:space="preserve">O entretenimento romano era patrocinado por clientes ricos que estavam tentando cair nas graças das pessoas. Na maioria das vezes, esses anfitriões eram aspirantes a políticos que queriam colocar as pessoas ao seu lado. Ocasionalmente, eles foram ainda mais longe e patrocinaram a construção de novos edifícios públicos. O exemplo mais extremo disso foi </w:t>
      </w:r>
      <w:proofErr w:type="gramStart"/>
      <w:r w:rsidRPr="00E6566A">
        <w:rPr>
          <w:rFonts w:ascii="Arial" w:eastAsia="Times New Roman" w:hAnsi="Arial" w:cs="Arial"/>
          <w:color w:val="000000"/>
          <w:sz w:val="27"/>
          <w:szCs w:val="27"/>
          <w:lang w:eastAsia="pt-BR"/>
        </w:rPr>
        <w:t>a</w:t>
      </w:r>
      <w:proofErr w:type="gramEnd"/>
      <w:r w:rsidRPr="00E6566A">
        <w:rPr>
          <w:rFonts w:ascii="Arial" w:eastAsia="Times New Roman" w:hAnsi="Arial" w:cs="Arial"/>
          <w:color w:val="000000"/>
          <w:sz w:val="27"/>
          <w:szCs w:val="27"/>
          <w:lang w:eastAsia="pt-BR"/>
        </w:rPr>
        <w:t xml:space="preserve"> construção do Anfiteatro </w:t>
      </w:r>
      <w:proofErr w:type="spellStart"/>
      <w:r w:rsidRPr="00E6566A">
        <w:rPr>
          <w:rFonts w:ascii="Arial" w:eastAsia="Times New Roman" w:hAnsi="Arial" w:cs="Arial"/>
          <w:color w:val="000000"/>
          <w:sz w:val="27"/>
          <w:szCs w:val="27"/>
          <w:lang w:eastAsia="pt-BR"/>
        </w:rPr>
        <w:t>Flaviano</w:t>
      </w:r>
      <w:proofErr w:type="spellEnd"/>
      <w:r w:rsidRPr="00E6566A">
        <w:rPr>
          <w:rFonts w:ascii="Arial" w:eastAsia="Times New Roman" w:hAnsi="Arial" w:cs="Arial"/>
          <w:color w:val="000000"/>
          <w:sz w:val="27"/>
          <w:szCs w:val="27"/>
          <w:lang w:eastAsia="pt-BR"/>
        </w:rPr>
        <w:t xml:space="preserve">, comumente conhecido como o Coliseu. Pouco depois de sua sucessão, o Imperador </w:t>
      </w:r>
      <w:proofErr w:type="spellStart"/>
      <w:r w:rsidRPr="00E6566A">
        <w:rPr>
          <w:rFonts w:ascii="Arial" w:eastAsia="Times New Roman" w:hAnsi="Arial" w:cs="Arial"/>
          <w:color w:val="000000"/>
          <w:sz w:val="27"/>
          <w:szCs w:val="27"/>
          <w:lang w:eastAsia="pt-BR"/>
        </w:rPr>
        <w:t>Vespasiano</w:t>
      </w:r>
      <w:proofErr w:type="spellEnd"/>
      <w:r w:rsidRPr="00E6566A">
        <w:rPr>
          <w:rFonts w:ascii="Arial" w:eastAsia="Times New Roman" w:hAnsi="Arial" w:cs="Arial"/>
          <w:color w:val="000000"/>
          <w:sz w:val="27"/>
          <w:szCs w:val="27"/>
          <w:lang w:eastAsia="pt-BR"/>
        </w:rPr>
        <w:t xml:space="preserve"> começou a construção do anfiteatro no antigo local do palácio pessoal de Nero, o símbolo supremo de um imperador que concedia um presente ao seu povo.</w:t>
      </w:r>
    </w:p>
    <w:p w:rsidR="00E6566A" w:rsidRPr="00E6566A" w:rsidRDefault="00E6566A" w:rsidP="00E6566A">
      <w:pPr>
        <w:spacing w:before="100" w:beforeAutospacing="1" w:after="100" w:afterAutospacing="1" w:line="240" w:lineRule="auto"/>
        <w:jc w:val="both"/>
        <w:rPr>
          <w:rFonts w:ascii="Arial" w:eastAsia="Times New Roman" w:hAnsi="Arial" w:cs="Arial"/>
          <w:color w:val="000000"/>
          <w:sz w:val="27"/>
          <w:szCs w:val="27"/>
          <w:lang w:eastAsia="pt-BR"/>
        </w:rPr>
      </w:pPr>
      <w:r w:rsidRPr="00E6566A">
        <w:rPr>
          <w:rFonts w:ascii="Arial" w:eastAsia="Times New Roman" w:hAnsi="Arial" w:cs="Arial"/>
          <w:color w:val="000000"/>
          <w:sz w:val="27"/>
          <w:szCs w:val="27"/>
          <w:lang w:eastAsia="pt-BR"/>
        </w:rPr>
        <w:t>Em troca de patrocinar os jogos, os clientes podiam sediá-los, o que incluía decidir se os gladiadores morreriam ou não no final de uma luta. Eles também eram autorizados a dar discursos ou ter pessoas falando em seu nome em intervalos entre as apresentações. </w:t>
      </w:r>
    </w:p>
    <w:p w:rsidR="00E6566A" w:rsidRPr="00E6566A" w:rsidRDefault="00E6566A" w:rsidP="00E6566A">
      <w:pPr>
        <w:spacing w:before="100" w:beforeAutospacing="1" w:after="100" w:afterAutospacing="1" w:line="240" w:lineRule="auto"/>
        <w:jc w:val="both"/>
        <w:outlineLvl w:val="1"/>
        <w:rPr>
          <w:rFonts w:ascii="Arial" w:eastAsia="Times New Roman" w:hAnsi="Arial" w:cs="Arial"/>
          <w:color w:val="000000"/>
          <w:sz w:val="36"/>
          <w:szCs w:val="36"/>
          <w:lang w:eastAsia="pt-BR"/>
        </w:rPr>
      </w:pPr>
      <w:r w:rsidRPr="00E6566A">
        <w:rPr>
          <w:rFonts w:ascii="Arial" w:eastAsia="Times New Roman" w:hAnsi="Arial" w:cs="Arial"/>
          <w:color w:val="000000"/>
          <w:sz w:val="36"/>
          <w:szCs w:val="36"/>
          <w:lang w:eastAsia="pt-BR"/>
        </w:rPr>
        <w:t>7. Polícia e corpo de bombeiros</w:t>
      </w:r>
    </w:p>
    <w:p w:rsidR="00E6566A" w:rsidRPr="00E6566A" w:rsidRDefault="00E6566A" w:rsidP="00E6566A">
      <w:pPr>
        <w:spacing w:after="0" w:line="240" w:lineRule="auto"/>
        <w:rPr>
          <w:rFonts w:ascii="Arial" w:eastAsia="Times New Roman" w:hAnsi="Arial" w:cs="Arial"/>
          <w:sz w:val="24"/>
          <w:szCs w:val="24"/>
          <w:lang w:eastAsia="pt-BR"/>
        </w:rPr>
      </w:pPr>
      <w:r w:rsidRPr="00E6566A">
        <w:rPr>
          <w:rFonts w:ascii="Arial" w:eastAsia="Times New Roman" w:hAnsi="Arial" w:cs="Arial"/>
          <w:noProof/>
          <w:sz w:val="24"/>
          <w:szCs w:val="24"/>
          <w:lang w:eastAsia="pt-BR"/>
        </w:rPr>
        <w:drawing>
          <wp:inline distT="0" distB="0" distL="0" distR="0">
            <wp:extent cx="5400040" cy="3602144"/>
            <wp:effectExtent l="19050" t="0" r="0" b="0"/>
            <wp:docPr id="16" name="Imagem 5" descr="https://hypescience.com/wp-content/uploads/2019/06/romano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ypescience.com/wp-content/uploads/2019/06/romanos4.jpg"/>
                    <pic:cNvPicPr>
                      <a:picLocks noChangeAspect="1" noChangeArrowheads="1"/>
                    </pic:cNvPicPr>
                  </pic:nvPicPr>
                  <pic:blipFill>
                    <a:blip r:embed="rId9"/>
                    <a:srcRect/>
                    <a:stretch>
                      <a:fillRect/>
                    </a:stretch>
                  </pic:blipFill>
                  <pic:spPr bwMode="auto">
                    <a:xfrm>
                      <a:off x="0" y="0"/>
                      <a:ext cx="5400040" cy="3602144"/>
                    </a:xfrm>
                    <a:prstGeom prst="rect">
                      <a:avLst/>
                    </a:prstGeom>
                    <a:noFill/>
                    <a:ln w="9525">
                      <a:noFill/>
                      <a:miter lim="800000"/>
                      <a:headEnd/>
                      <a:tailEnd/>
                    </a:ln>
                  </pic:spPr>
                </pic:pic>
              </a:graphicData>
            </a:graphic>
          </wp:inline>
        </w:drawing>
      </w:r>
    </w:p>
    <w:p w:rsidR="00E6566A" w:rsidRPr="00E6566A" w:rsidRDefault="00E6566A" w:rsidP="00E6566A">
      <w:pPr>
        <w:spacing w:before="100" w:beforeAutospacing="1" w:after="100" w:afterAutospacing="1" w:line="240" w:lineRule="auto"/>
        <w:jc w:val="both"/>
        <w:rPr>
          <w:rFonts w:ascii="Arial" w:eastAsia="Times New Roman" w:hAnsi="Arial" w:cs="Arial"/>
          <w:color w:val="000000"/>
          <w:sz w:val="27"/>
          <w:szCs w:val="27"/>
          <w:lang w:eastAsia="pt-BR"/>
        </w:rPr>
      </w:pPr>
      <w:r w:rsidRPr="00E6566A">
        <w:rPr>
          <w:rFonts w:ascii="Arial" w:eastAsia="Times New Roman" w:hAnsi="Arial" w:cs="Arial"/>
          <w:color w:val="000000"/>
          <w:sz w:val="27"/>
          <w:szCs w:val="27"/>
          <w:lang w:eastAsia="pt-BR"/>
        </w:rPr>
        <w:t xml:space="preserve">Em 7 </w:t>
      </w:r>
      <w:proofErr w:type="spellStart"/>
      <w:proofErr w:type="gramStart"/>
      <w:r w:rsidRPr="00E6566A">
        <w:rPr>
          <w:rFonts w:ascii="Arial" w:eastAsia="Times New Roman" w:hAnsi="Arial" w:cs="Arial"/>
          <w:color w:val="000000"/>
          <w:sz w:val="27"/>
          <w:szCs w:val="27"/>
          <w:lang w:eastAsia="pt-BR"/>
        </w:rPr>
        <w:t>aC</w:t>
      </w:r>
      <w:proofErr w:type="spellEnd"/>
      <w:proofErr w:type="gramEnd"/>
      <w:r w:rsidRPr="00E6566A">
        <w:rPr>
          <w:rFonts w:ascii="Arial" w:eastAsia="Times New Roman" w:hAnsi="Arial" w:cs="Arial"/>
          <w:color w:val="000000"/>
          <w:sz w:val="27"/>
          <w:szCs w:val="27"/>
          <w:lang w:eastAsia="pt-BR"/>
        </w:rPr>
        <w:t xml:space="preserve">, o imperador Augusto decidiu reformar o modo como a cidade de Roma era organizada. Ele dividiu a cidade em 14 distritos e colocou-os sob o controle de oficiais, cujo trabalho era supervisionar </w:t>
      </w:r>
      <w:r w:rsidRPr="00E6566A">
        <w:rPr>
          <w:rFonts w:ascii="Arial" w:eastAsia="Times New Roman" w:hAnsi="Arial" w:cs="Arial"/>
          <w:color w:val="000000"/>
          <w:sz w:val="27"/>
          <w:szCs w:val="27"/>
          <w:lang w:eastAsia="pt-BR"/>
        </w:rPr>
        <w:lastRenderedPageBreak/>
        <w:t>seu distrito e garantir que coisas como crime, moradia e incêndios fossem mantidos sob controle.</w:t>
      </w:r>
      <w:r w:rsidRPr="00E6566A">
        <w:rPr>
          <w:rFonts w:ascii="Arial" w:eastAsia="Times New Roman" w:hAnsi="Arial" w:cs="Arial"/>
          <w:color w:val="000000"/>
          <w:sz w:val="27"/>
          <w:szCs w:val="27"/>
          <w:lang w:eastAsia="pt-BR"/>
        </w:rPr>
        <w:br/>
      </w:r>
    </w:p>
    <w:p w:rsidR="00E6566A" w:rsidRPr="00E6566A" w:rsidRDefault="00E6566A" w:rsidP="00E6566A">
      <w:pPr>
        <w:spacing w:before="100" w:beforeAutospacing="1" w:after="100" w:afterAutospacing="1" w:line="240" w:lineRule="auto"/>
        <w:jc w:val="both"/>
        <w:rPr>
          <w:rFonts w:ascii="Arial" w:eastAsia="Times New Roman" w:hAnsi="Arial" w:cs="Arial"/>
          <w:color w:val="000000"/>
          <w:sz w:val="27"/>
          <w:szCs w:val="27"/>
          <w:lang w:eastAsia="pt-BR"/>
        </w:rPr>
      </w:pPr>
      <w:r w:rsidRPr="00E6566A">
        <w:rPr>
          <w:rFonts w:ascii="Arial" w:eastAsia="Times New Roman" w:hAnsi="Arial" w:cs="Arial"/>
          <w:color w:val="000000"/>
          <w:sz w:val="27"/>
          <w:szCs w:val="27"/>
          <w:lang w:eastAsia="pt-BR"/>
        </w:rPr>
        <w:t xml:space="preserve">As cidades pré-modernas geravam enormes riscos de incêndio, e grande parte delas eram </w:t>
      </w:r>
      <w:proofErr w:type="spellStart"/>
      <w:r w:rsidRPr="00E6566A">
        <w:rPr>
          <w:rFonts w:ascii="Arial" w:eastAsia="Times New Roman" w:hAnsi="Arial" w:cs="Arial"/>
          <w:color w:val="000000"/>
          <w:sz w:val="27"/>
          <w:szCs w:val="27"/>
          <w:lang w:eastAsia="pt-BR"/>
        </w:rPr>
        <w:t>frequentemente</w:t>
      </w:r>
      <w:proofErr w:type="spellEnd"/>
      <w:r w:rsidRPr="00E6566A">
        <w:rPr>
          <w:rFonts w:ascii="Arial" w:eastAsia="Times New Roman" w:hAnsi="Arial" w:cs="Arial"/>
          <w:color w:val="000000"/>
          <w:sz w:val="27"/>
          <w:szCs w:val="27"/>
          <w:lang w:eastAsia="pt-BR"/>
        </w:rPr>
        <w:t xml:space="preserve"> devastadas por incêndios que se espalhavam sem controle. Depois de um incêndio particularmente grave em 6 dC, o imperador Augusto finalmente decidiu criar um órgão público responsável pela segurança da cidade – os </w:t>
      </w:r>
      <w:proofErr w:type="spellStart"/>
      <w:r w:rsidRPr="00E6566A">
        <w:rPr>
          <w:rFonts w:ascii="Arial" w:eastAsia="Times New Roman" w:hAnsi="Arial" w:cs="Arial"/>
          <w:color w:val="000000"/>
          <w:sz w:val="27"/>
          <w:szCs w:val="27"/>
          <w:lang w:eastAsia="pt-BR"/>
        </w:rPr>
        <w:t>vigiles</w:t>
      </w:r>
      <w:proofErr w:type="spellEnd"/>
      <w:r w:rsidRPr="00E6566A">
        <w:rPr>
          <w:rFonts w:ascii="Arial" w:eastAsia="Times New Roman" w:hAnsi="Arial" w:cs="Arial"/>
          <w:color w:val="000000"/>
          <w:sz w:val="27"/>
          <w:szCs w:val="27"/>
          <w:lang w:eastAsia="pt-BR"/>
        </w:rPr>
        <w:t xml:space="preserve">. Composto de sete grupos de 1.000 homens cada, os </w:t>
      </w:r>
      <w:proofErr w:type="spellStart"/>
      <w:r w:rsidRPr="00E6566A">
        <w:rPr>
          <w:rFonts w:ascii="Arial" w:eastAsia="Times New Roman" w:hAnsi="Arial" w:cs="Arial"/>
          <w:color w:val="000000"/>
          <w:sz w:val="27"/>
          <w:szCs w:val="27"/>
          <w:lang w:eastAsia="pt-BR"/>
        </w:rPr>
        <w:t>vigiles</w:t>
      </w:r>
      <w:proofErr w:type="spellEnd"/>
      <w:r w:rsidRPr="00E6566A">
        <w:rPr>
          <w:rFonts w:ascii="Arial" w:eastAsia="Times New Roman" w:hAnsi="Arial" w:cs="Arial"/>
          <w:color w:val="000000"/>
          <w:sz w:val="27"/>
          <w:szCs w:val="27"/>
          <w:lang w:eastAsia="pt-BR"/>
        </w:rPr>
        <w:t xml:space="preserve"> preenchiam os papéis que a polícia moderna e os departamentos de bombeiros fazem hoje. Cada grupo era responsável pelo monitoramento de duas das alas da cidade.</w:t>
      </w:r>
    </w:p>
    <w:p w:rsidR="00E6566A" w:rsidRPr="00E6566A" w:rsidRDefault="00E6566A" w:rsidP="00E6566A">
      <w:pPr>
        <w:spacing w:before="100" w:beforeAutospacing="1" w:after="100" w:afterAutospacing="1" w:line="240" w:lineRule="auto"/>
        <w:jc w:val="both"/>
        <w:rPr>
          <w:rFonts w:ascii="Arial" w:eastAsia="Times New Roman" w:hAnsi="Arial" w:cs="Arial"/>
          <w:color w:val="000000"/>
          <w:sz w:val="27"/>
          <w:szCs w:val="27"/>
          <w:lang w:eastAsia="pt-BR"/>
        </w:rPr>
      </w:pPr>
      <w:r w:rsidRPr="00E6566A">
        <w:rPr>
          <w:rFonts w:ascii="Arial" w:eastAsia="Times New Roman" w:hAnsi="Arial" w:cs="Arial"/>
          <w:color w:val="000000"/>
          <w:sz w:val="27"/>
          <w:szCs w:val="27"/>
          <w:lang w:eastAsia="pt-BR"/>
        </w:rPr>
        <w:t xml:space="preserve">Os </w:t>
      </w:r>
      <w:proofErr w:type="spellStart"/>
      <w:r w:rsidRPr="00E6566A">
        <w:rPr>
          <w:rFonts w:ascii="Arial" w:eastAsia="Times New Roman" w:hAnsi="Arial" w:cs="Arial"/>
          <w:color w:val="000000"/>
          <w:sz w:val="27"/>
          <w:szCs w:val="27"/>
          <w:lang w:eastAsia="pt-BR"/>
        </w:rPr>
        <w:t>vigiles</w:t>
      </w:r>
      <w:proofErr w:type="spellEnd"/>
      <w:r w:rsidRPr="00E6566A">
        <w:rPr>
          <w:rFonts w:ascii="Arial" w:eastAsia="Times New Roman" w:hAnsi="Arial" w:cs="Arial"/>
          <w:color w:val="000000"/>
          <w:sz w:val="27"/>
          <w:szCs w:val="27"/>
          <w:lang w:eastAsia="pt-BR"/>
        </w:rPr>
        <w:t xml:space="preserve"> não eram muito diferentes dos soldados regulares. Eles viviam em quartéis e esperava-se que eles vivessem para o trabalho. Eles também eram responsáveis ​​por policiar a cidade dia e noite e geralmente manter a ordem, incluindo rastrear e devolver escravos fugitivos.</w:t>
      </w:r>
    </w:p>
    <w:p w:rsidR="00E6566A" w:rsidRPr="00E6566A" w:rsidRDefault="00E6566A" w:rsidP="00E6566A">
      <w:pPr>
        <w:spacing w:before="100" w:beforeAutospacing="1" w:after="100" w:afterAutospacing="1" w:line="240" w:lineRule="auto"/>
        <w:jc w:val="both"/>
        <w:rPr>
          <w:rFonts w:ascii="Arial" w:eastAsia="Times New Roman" w:hAnsi="Arial" w:cs="Arial"/>
          <w:color w:val="000000"/>
          <w:sz w:val="27"/>
          <w:szCs w:val="27"/>
          <w:lang w:eastAsia="pt-BR"/>
        </w:rPr>
      </w:pPr>
      <w:r w:rsidRPr="00E6566A">
        <w:rPr>
          <w:rFonts w:ascii="Arial" w:eastAsia="Times New Roman" w:hAnsi="Arial" w:cs="Arial"/>
          <w:color w:val="000000"/>
          <w:sz w:val="27"/>
          <w:szCs w:val="27"/>
          <w:lang w:eastAsia="pt-BR"/>
        </w:rPr>
        <w:t xml:space="preserve">A diferença é que os </w:t>
      </w:r>
      <w:proofErr w:type="spellStart"/>
      <w:r w:rsidRPr="00E6566A">
        <w:rPr>
          <w:rFonts w:ascii="Arial" w:eastAsia="Times New Roman" w:hAnsi="Arial" w:cs="Arial"/>
          <w:color w:val="000000"/>
          <w:sz w:val="27"/>
          <w:szCs w:val="27"/>
          <w:lang w:eastAsia="pt-BR"/>
        </w:rPr>
        <w:t>vigiles</w:t>
      </w:r>
      <w:proofErr w:type="spellEnd"/>
      <w:r w:rsidRPr="00E6566A">
        <w:rPr>
          <w:rFonts w:ascii="Arial" w:eastAsia="Times New Roman" w:hAnsi="Arial" w:cs="Arial"/>
          <w:color w:val="000000"/>
          <w:sz w:val="27"/>
          <w:szCs w:val="27"/>
          <w:lang w:eastAsia="pt-BR"/>
        </w:rPr>
        <w:t xml:space="preserve"> tinham muitos equipamentos especializados, incluindo baldes, ganchos para derrubar material de telhado queimado, bombas de água, machados e um composto químico chamado </w:t>
      </w:r>
      <w:proofErr w:type="spellStart"/>
      <w:r w:rsidRPr="00E6566A">
        <w:rPr>
          <w:rFonts w:ascii="Arial" w:eastAsia="Times New Roman" w:hAnsi="Arial" w:cs="Arial"/>
          <w:color w:val="000000"/>
          <w:sz w:val="27"/>
          <w:szCs w:val="27"/>
          <w:lang w:eastAsia="pt-BR"/>
        </w:rPr>
        <w:t>acetum</w:t>
      </w:r>
      <w:proofErr w:type="spellEnd"/>
      <w:r w:rsidRPr="00E6566A">
        <w:rPr>
          <w:rFonts w:ascii="Arial" w:eastAsia="Times New Roman" w:hAnsi="Arial" w:cs="Arial"/>
          <w:color w:val="000000"/>
          <w:sz w:val="27"/>
          <w:szCs w:val="27"/>
          <w:lang w:eastAsia="pt-BR"/>
        </w:rPr>
        <w:t>, que eles usavam para extinguir incêndios. Eles até tinham um carro de bombeiros, puxado por cavalos e equipado com uma bomba de ação dupla.</w:t>
      </w:r>
      <w:r w:rsidRPr="00E6566A">
        <w:rPr>
          <w:rFonts w:ascii="Arial" w:eastAsia="Times New Roman" w:hAnsi="Arial" w:cs="Arial"/>
          <w:color w:val="000000"/>
          <w:sz w:val="27"/>
          <w:szCs w:val="27"/>
          <w:lang w:eastAsia="pt-BR"/>
        </w:rPr>
        <w:br/>
      </w:r>
    </w:p>
    <w:p w:rsidR="00E6566A" w:rsidRPr="00E6566A" w:rsidRDefault="00E6566A" w:rsidP="00E6566A">
      <w:pPr>
        <w:spacing w:before="100" w:beforeAutospacing="1" w:after="100" w:afterAutospacing="1" w:line="240" w:lineRule="auto"/>
        <w:jc w:val="both"/>
        <w:outlineLvl w:val="1"/>
        <w:rPr>
          <w:rFonts w:ascii="Arial" w:eastAsia="Times New Roman" w:hAnsi="Arial" w:cs="Arial"/>
          <w:color w:val="000000"/>
          <w:sz w:val="36"/>
          <w:szCs w:val="36"/>
          <w:lang w:eastAsia="pt-BR"/>
        </w:rPr>
      </w:pPr>
      <w:r w:rsidRPr="00E6566A">
        <w:rPr>
          <w:rFonts w:ascii="Arial" w:eastAsia="Times New Roman" w:hAnsi="Arial" w:cs="Arial"/>
          <w:color w:val="000000"/>
          <w:sz w:val="36"/>
          <w:szCs w:val="36"/>
          <w:lang w:eastAsia="pt-BR"/>
        </w:rPr>
        <w:t>6. Banhos grátis</w:t>
      </w:r>
    </w:p>
    <w:p w:rsidR="00E6566A" w:rsidRPr="00E6566A" w:rsidRDefault="00E6566A" w:rsidP="00E6566A">
      <w:pPr>
        <w:spacing w:after="0" w:line="240" w:lineRule="auto"/>
        <w:rPr>
          <w:rFonts w:ascii="Arial" w:eastAsia="Times New Roman" w:hAnsi="Arial" w:cs="Arial"/>
          <w:sz w:val="24"/>
          <w:szCs w:val="24"/>
          <w:lang w:eastAsia="pt-BR"/>
        </w:rPr>
      </w:pPr>
      <w:r w:rsidRPr="00E6566A">
        <w:rPr>
          <w:rFonts w:ascii="Arial" w:eastAsia="Times New Roman" w:hAnsi="Arial" w:cs="Arial"/>
          <w:noProof/>
          <w:sz w:val="24"/>
          <w:szCs w:val="24"/>
          <w:lang w:eastAsia="pt-BR"/>
        </w:rPr>
        <w:lastRenderedPageBreak/>
        <w:drawing>
          <wp:inline distT="0" distB="0" distL="0" distR="0">
            <wp:extent cx="5400040" cy="3602144"/>
            <wp:effectExtent l="19050" t="0" r="0" b="0"/>
            <wp:docPr id="17" name="Imagem 6" descr="https://hypescience.com/wp-content/uploads/2019/06/romano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ypescience.com/wp-content/uploads/2019/06/romanos5.jpg"/>
                    <pic:cNvPicPr>
                      <a:picLocks noChangeAspect="1" noChangeArrowheads="1"/>
                    </pic:cNvPicPr>
                  </pic:nvPicPr>
                  <pic:blipFill>
                    <a:blip r:embed="rId10"/>
                    <a:srcRect/>
                    <a:stretch>
                      <a:fillRect/>
                    </a:stretch>
                  </pic:blipFill>
                  <pic:spPr bwMode="auto">
                    <a:xfrm>
                      <a:off x="0" y="0"/>
                      <a:ext cx="5400040" cy="3602144"/>
                    </a:xfrm>
                    <a:prstGeom prst="rect">
                      <a:avLst/>
                    </a:prstGeom>
                    <a:noFill/>
                    <a:ln w="9525">
                      <a:noFill/>
                      <a:miter lim="800000"/>
                      <a:headEnd/>
                      <a:tailEnd/>
                    </a:ln>
                  </pic:spPr>
                </pic:pic>
              </a:graphicData>
            </a:graphic>
          </wp:inline>
        </w:drawing>
      </w:r>
    </w:p>
    <w:p w:rsidR="00E6566A" w:rsidRPr="00E6566A" w:rsidRDefault="00E6566A" w:rsidP="00E6566A">
      <w:pPr>
        <w:spacing w:before="100" w:beforeAutospacing="1" w:after="100" w:afterAutospacing="1" w:line="240" w:lineRule="auto"/>
        <w:jc w:val="both"/>
        <w:rPr>
          <w:rFonts w:ascii="Arial" w:eastAsia="Times New Roman" w:hAnsi="Arial" w:cs="Arial"/>
          <w:color w:val="000000"/>
          <w:sz w:val="27"/>
          <w:szCs w:val="27"/>
          <w:lang w:eastAsia="pt-BR"/>
        </w:rPr>
      </w:pPr>
      <w:r w:rsidRPr="00E6566A">
        <w:rPr>
          <w:rFonts w:ascii="Arial" w:eastAsia="Times New Roman" w:hAnsi="Arial" w:cs="Arial"/>
          <w:color w:val="000000"/>
          <w:sz w:val="27"/>
          <w:szCs w:val="27"/>
          <w:lang w:eastAsia="pt-BR"/>
        </w:rPr>
        <w:t>Os banhos, bem como as instalações de entretenimento público, eram de acesso livre – na maior parte do tempo. Durante o reinado de Diocleciano, o valor do ingresso era de apenas dois centavos de bronze, e o acesso era livre em feriados públicos e religiosos. Eles eram muito mais baratos do que uma academia moderna, e uma casa de banho romana continha muitas das mesmas características: uma piscina, uma sauna, vestiários, salas de massagem e salas de ginástica.</w:t>
      </w:r>
      <w:r w:rsidRPr="00E6566A">
        <w:rPr>
          <w:rFonts w:ascii="Arial" w:eastAsia="Times New Roman" w:hAnsi="Arial" w:cs="Arial"/>
          <w:color w:val="000000"/>
          <w:sz w:val="27"/>
          <w:szCs w:val="27"/>
          <w:lang w:eastAsia="pt-BR"/>
        </w:rPr>
        <w:br/>
      </w:r>
    </w:p>
    <w:p w:rsidR="00E6566A" w:rsidRPr="00E6566A" w:rsidRDefault="00E6566A" w:rsidP="00E6566A">
      <w:pPr>
        <w:spacing w:before="100" w:beforeAutospacing="1" w:after="100" w:afterAutospacing="1" w:line="240" w:lineRule="auto"/>
        <w:jc w:val="both"/>
        <w:rPr>
          <w:rFonts w:ascii="Arial" w:eastAsia="Times New Roman" w:hAnsi="Arial" w:cs="Arial"/>
          <w:color w:val="000000"/>
          <w:sz w:val="27"/>
          <w:szCs w:val="27"/>
          <w:lang w:eastAsia="pt-BR"/>
        </w:rPr>
      </w:pPr>
      <w:r w:rsidRPr="00E6566A">
        <w:rPr>
          <w:rFonts w:ascii="Arial" w:eastAsia="Times New Roman" w:hAnsi="Arial" w:cs="Arial"/>
          <w:color w:val="000000"/>
          <w:sz w:val="27"/>
          <w:szCs w:val="27"/>
          <w:lang w:eastAsia="pt-BR"/>
        </w:rPr>
        <w:t xml:space="preserve">As casas de banho eram, na verdade, grandes centros comunitários. Eles ofereciam diversas atividades, </w:t>
      </w:r>
      <w:proofErr w:type="gramStart"/>
      <w:r w:rsidRPr="00E6566A">
        <w:rPr>
          <w:rFonts w:ascii="Arial" w:eastAsia="Times New Roman" w:hAnsi="Arial" w:cs="Arial"/>
          <w:color w:val="000000"/>
          <w:sz w:val="27"/>
          <w:szCs w:val="27"/>
          <w:lang w:eastAsia="pt-BR"/>
        </w:rPr>
        <w:t>onde</w:t>
      </w:r>
      <w:proofErr w:type="gramEnd"/>
      <w:r w:rsidRPr="00E6566A">
        <w:rPr>
          <w:rFonts w:ascii="Arial" w:eastAsia="Times New Roman" w:hAnsi="Arial" w:cs="Arial"/>
          <w:color w:val="000000"/>
          <w:sz w:val="27"/>
          <w:szCs w:val="27"/>
          <w:lang w:eastAsia="pt-BR"/>
        </w:rPr>
        <w:t xml:space="preserve"> amigos iam se divertir, políticos iam pregar e ganhar apoio, e batedores de carteira iam roubar os pertences dos banhistas. Entalhes encontrados nas paredes das casas de banho romanas parecem ter sido feitos para armazenar pergaminhos, então os banhos podem até ter fornecido material de leitura para seus clientes – uma </w:t>
      </w:r>
      <w:proofErr w:type="spellStart"/>
      <w:r w:rsidRPr="00E6566A">
        <w:rPr>
          <w:rFonts w:ascii="Arial" w:eastAsia="Times New Roman" w:hAnsi="Arial" w:cs="Arial"/>
          <w:color w:val="000000"/>
          <w:sz w:val="27"/>
          <w:szCs w:val="27"/>
          <w:lang w:eastAsia="pt-BR"/>
        </w:rPr>
        <w:t>ideia</w:t>
      </w:r>
      <w:proofErr w:type="spellEnd"/>
      <w:r w:rsidRPr="00E6566A">
        <w:rPr>
          <w:rFonts w:ascii="Arial" w:eastAsia="Times New Roman" w:hAnsi="Arial" w:cs="Arial"/>
          <w:color w:val="000000"/>
          <w:sz w:val="27"/>
          <w:szCs w:val="27"/>
          <w:lang w:eastAsia="pt-BR"/>
        </w:rPr>
        <w:t xml:space="preserve"> muito mais viável na época romana, quando os pergaminhos eram feitos de pele de animal e, portanto, não eram tão vulneráveis à umidade do ar.</w:t>
      </w:r>
    </w:p>
    <w:p w:rsidR="00E6566A" w:rsidRPr="00E6566A" w:rsidRDefault="00E6566A" w:rsidP="00E6566A">
      <w:pPr>
        <w:spacing w:before="100" w:beforeAutospacing="1" w:after="100" w:afterAutospacing="1" w:line="240" w:lineRule="auto"/>
        <w:jc w:val="both"/>
        <w:rPr>
          <w:rFonts w:ascii="Arial" w:eastAsia="Times New Roman" w:hAnsi="Arial" w:cs="Arial"/>
          <w:color w:val="000000"/>
          <w:sz w:val="27"/>
          <w:szCs w:val="27"/>
          <w:lang w:eastAsia="pt-BR"/>
        </w:rPr>
      </w:pPr>
      <w:r w:rsidRPr="00E6566A">
        <w:rPr>
          <w:rFonts w:ascii="Arial" w:eastAsia="Times New Roman" w:hAnsi="Arial" w:cs="Arial"/>
          <w:color w:val="000000"/>
          <w:sz w:val="27"/>
          <w:szCs w:val="27"/>
          <w:lang w:eastAsia="pt-BR"/>
        </w:rPr>
        <w:t xml:space="preserve">A maioria dos banhos era cercada por lugares onde as pessoas podiam comprar comida e bebida. Assim, o romano médio que ia à casa de banhos à tarde podia desfrutar de uma noite com os amigos, um mergulho, material de leitura e uma refeição pagando quase nada. A única ressalva era que os banhos públicos eram </w:t>
      </w:r>
      <w:proofErr w:type="spellStart"/>
      <w:r w:rsidRPr="00E6566A">
        <w:rPr>
          <w:rFonts w:ascii="Arial" w:eastAsia="Times New Roman" w:hAnsi="Arial" w:cs="Arial"/>
          <w:color w:val="000000"/>
          <w:sz w:val="27"/>
          <w:szCs w:val="27"/>
          <w:lang w:eastAsia="pt-BR"/>
        </w:rPr>
        <w:t>frequentemente</w:t>
      </w:r>
      <w:proofErr w:type="spellEnd"/>
      <w:r w:rsidRPr="00E6566A">
        <w:rPr>
          <w:rFonts w:ascii="Arial" w:eastAsia="Times New Roman" w:hAnsi="Arial" w:cs="Arial"/>
          <w:color w:val="000000"/>
          <w:sz w:val="27"/>
          <w:szCs w:val="27"/>
          <w:lang w:eastAsia="pt-BR"/>
        </w:rPr>
        <w:t xml:space="preserve">, sem surpresa, muito sujos, e muitos dos habitantes mais ricos </w:t>
      </w:r>
      <w:r w:rsidRPr="00E6566A">
        <w:rPr>
          <w:rFonts w:ascii="Arial" w:eastAsia="Times New Roman" w:hAnsi="Arial" w:cs="Arial"/>
          <w:color w:val="000000"/>
          <w:sz w:val="27"/>
          <w:szCs w:val="27"/>
          <w:lang w:eastAsia="pt-BR"/>
        </w:rPr>
        <w:lastRenderedPageBreak/>
        <w:t>construíam suas próprias casas de banho privadas que eles e seus amigos podiam desfrutar sozinhos.</w:t>
      </w:r>
    </w:p>
    <w:p w:rsidR="00E6566A" w:rsidRPr="00E6566A" w:rsidRDefault="00E6566A" w:rsidP="00E6566A">
      <w:pPr>
        <w:spacing w:before="100" w:beforeAutospacing="1" w:after="100" w:afterAutospacing="1" w:line="240" w:lineRule="auto"/>
        <w:jc w:val="both"/>
        <w:outlineLvl w:val="1"/>
        <w:rPr>
          <w:rFonts w:ascii="Arial" w:eastAsia="Times New Roman" w:hAnsi="Arial" w:cs="Arial"/>
          <w:color w:val="000000"/>
          <w:sz w:val="36"/>
          <w:szCs w:val="36"/>
          <w:lang w:eastAsia="pt-BR"/>
        </w:rPr>
      </w:pPr>
      <w:r w:rsidRPr="00E6566A">
        <w:rPr>
          <w:rFonts w:ascii="Arial" w:eastAsia="Times New Roman" w:hAnsi="Arial" w:cs="Arial"/>
          <w:color w:val="000000"/>
          <w:sz w:val="36"/>
          <w:szCs w:val="36"/>
          <w:lang w:eastAsia="pt-BR"/>
        </w:rPr>
        <w:t xml:space="preserve">5. </w:t>
      </w:r>
      <w:proofErr w:type="spellStart"/>
      <w:r w:rsidRPr="00E6566A">
        <w:rPr>
          <w:rFonts w:ascii="Arial" w:eastAsia="Times New Roman" w:hAnsi="Arial" w:cs="Arial"/>
          <w:color w:val="000000"/>
          <w:sz w:val="36"/>
          <w:szCs w:val="36"/>
          <w:lang w:eastAsia="pt-BR"/>
        </w:rPr>
        <w:t>Insulae</w:t>
      </w:r>
      <w:proofErr w:type="spellEnd"/>
      <w:r w:rsidRPr="00E6566A">
        <w:rPr>
          <w:rFonts w:ascii="Arial" w:eastAsia="Times New Roman" w:hAnsi="Arial" w:cs="Arial"/>
          <w:color w:val="000000"/>
          <w:sz w:val="36"/>
          <w:szCs w:val="36"/>
          <w:lang w:eastAsia="pt-BR"/>
        </w:rPr>
        <w:t>: Habitação Social em Roma</w:t>
      </w:r>
    </w:p>
    <w:p w:rsidR="00E6566A" w:rsidRPr="00E6566A" w:rsidRDefault="00E6566A" w:rsidP="00E6566A">
      <w:pPr>
        <w:spacing w:after="0" w:line="240" w:lineRule="auto"/>
        <w:rPr>
          <w:rFonts w:ascii="Arial" w:eastAsia="Times New Roman" w:hAnsi="Arial" w:cs="Arial"/>
          <w:sz w:val="24"/>
          <w:szCs w:val="24"/>
          <w:lang w:eastAsia="pt-BR"/>
        </w:rPr>
      </w:pPr>
      <w:r w:rsidRPr="00E6566A">
        <w:rPr>
          <w:rFonts w:ascii="Arial" w:eastAsia="Times New Roman" w:hAnsi="Arial" w:cs="Arial"/>
          <w:noProof/>
          <w:sz w:val="24"/>
          <w:szCs w:val="24"/>
          <w:lang w:eastAsia="pt-BR"/>
        </w:rPr>
        <w:drawing>
          <wp:inline distT="0" distB="0" distL="0" distR="0">
            <wp:extent cx="5400040" cy="4046854"/>
            <wp:effectExtent l="19050" t="0" r="0" b="0"/>
            <wp:docPr id="18" name="Imagem 7" descr="https://hypescience.com/wp-content/uploads/2019/06/romano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ypescience.com/wp-content/uploads/2019/06/romanos6.jpg"/>
                    <pic:cNvPicPr>
                      <a:picLocks noChangeAspect="1" noChangeArrowheads="1"/>
                    </pic:cNvPicPr>
                  </pic:nvPicPr>
                  <pic:blipFill>
                    <a:blip r:embed="rId11"/>
                    <a:srcRect/>
                    <a:stretch>
                      <a:fillRect/>
                    </a:stretch>
                  </pic:blipFill>
                  <pic:spPr bwMode="auto">
                    <a:xfrm>
                      <a:off x="0" y="0"/>
                      <a:ext cx="5400040" cy="4046854"/>
                    </a:xfrm>
                    <a:prstGeom prst="rect">
                      <a:avLst/>
                    </a:prstGeom>
                    <a:noFill/>
                    <a:ln w="9525">
                      <a:noFill/>
                      <a:miter lim="800000"/>
                      <a:headEnd/>
                      <a:tailEnd/>
                    </a:ln>
                  </pic:spPr>
                </pic:pic>
              </a:graphicData>
            </a:graphic>
          </wp:inline>
        </w:drawing>
      </w:r>
    </w:p>
    <w:p w:rsidR="00E6566A" w:rsidRPr="00E6566A" w:rsidRDefault="00E6566A" w:rsidP="00E6566A">
      <w:pPr>
        <w:spacing w:before="100" w:beforeAutospacing="1" w:after="100" w:afterAutospacing="1" w:line="240" w:lineRule="auto"/>
        <w:jc w:val="both"/>
        <w:rPr>
          <w:rFonts w:ascii="Arial" w:eastAsia="Times New Roman" w:hAnsi="Arial" w:cs="Arial"/>
          <w:color w:val="000000"/>
          <w:sz w:val="27"/>
          <w:szCs w:val="27"/>
          <w:lang w:eastAsia="pt-BR"/>
        </w:rPr>
      </w:pPr>
      <w:r w:rsidRPr="00E6566A">
        <w:rPr>
          <w:rFonts w:ascii="Arial" w:eastAsia="Times New Roman" w:hAnsi="Arial" w:cs="Arial"/>
          <w:color w:val="000000"/>
          <w:sz w:val="27"/>
          <w:szCs w:val="27"/>
          <w:lang w:eastAsia="pt-BR"/>
        </w:rPr>
        <w:t xml:space="preserve">Um texto romano, conhecido como o Catálogo Regional, afirma que havia 44.850 </w:t>
      </w:r>
      <w:proofErr w:type="spellStart"/>
      <w:r w:rsidRPr="00E6566A">
        <w:rPr>
          <w:rFonts w:ascii="Arial" w:eastAsia="Times New Roman" w:hAnsi="Arial" w:cs="Arial"/>
          <w:color w:val="000000"/>
          <w:sz w:val="27"/>
          <w:szCs w:val="27"/>
          <w:lang w:eastAsia="pt-BR"/>
        </w:rPr>
        <w:t>insulae</w:t>
      </w:r>
      <w:proofErr w:type="spellEnd"/>
      <w:r w:rsidRPr="00E6566A">
        <w:rPr>
          <w:rFonts w:ascii="Arial" w:eastAsia="Times New Roman" w:hAnsi="Arial" w:cs="Arial"/>
          <w:color w:val="000000"/>
          <w:sz w:val="27"/>
          <w:szCs w:val="27"/>
          <w:lang w:eastAsia="pt-BR"/>
        </w:rPr>
        <w:t xml:space="preserve"> e 1.781 </w:t>
      </w:r>
      <w:proofErr w:type="spellStart"/>
      <w:r w:rsidRPr="00E6566A">
        <w:rPr>
          <w:rFonts w:ascii="Arial" w:eastAsia="Times New Roman" w:hAnsi="Arial" w:cs="Arial"/>
          <w:color w:val="000000"/>
          <w:sz w:val="27"/>
          <w:szCs w:val="27"/>
          <w:lang w:eastAsia="pt-BR"/>
        </w:rPr>
        <w:t>domus</w:t>
      </w:r>
      <w:proofErr w:type="spellEnd"/>
      <w:r w:rsidRPr="00E6566A">
        <w:rPr>
          <w:rFonts w:ascii="Arial" w:eastAsia="Times New Roman" w:hAnsi="Arial" w:cs="Arial"/>
          <w:color w:val="000000"/>
          <w:sz w:val="27"/>
          <w:szCs w:val="27"/>
          <w:lang w:eastAsia="pt-BR"/>
        </w:rPr>
        <w:t xml:space="preserve"> em Roma em 315 dC. Ambos eram tipos de residência: um </w:t>
      </w:r>
      <w:proofErr w:type="spellStart"/>
      <w:r w:rsidRPr="00E6566A">
        <w:rPr>
          <w:rFonts w:ascii="Arial" w:eastAsia="Times New Roman" w:hAnsi="Arial" w:cs="Arial"/>
          <w:color w:val="000000"/>
          <w:sz w:val="27"/>
          <w:szCs w:val="27"/>
          <w:lang w:eastAsia="pt-BR"/>
        </w:rPr>
        <w:t>domus</w:t>
      </w:r>
      <w:proofErr w:type="spellEnd"/>
      <w:r w:rsidRPr="00E6566A">
        <w:rPr>
          <w:rFonts w:ascii="Arial" w:eastAsia="Times New Roman" w:hAnsi="Arial" w:cs="Arial"/>
          <w:color w:val="000000"/>
          <w:sz w:val="27"/>
          <w:szCs w:val="27"/>
          <w:lang w:eastAsia="pt-BR"/>
        </w:rPr>
        <w:t xml:space="preserve"> era uma casa individual que continha uma única unidade familiar, enquanto uma insula era um bloco de habitações comuns ocupadas por inquilinos. Embora muitas dessas </w:t>
      </w:r>
      <w:proofErr w:type="gramStart"/>
      <w:r w:rsidRPr="00E6566A">
        <w:rPr>
          <w:rFonts w:ascii="Arial" w:eastAsia="Times New Roman" w:hAnsi="Arial" w:cs="Arial"/>
          <w:color w:val="000000"/>
          <w:sz w:val="27"/>
          <w:szCs w:val="27"/>
          <w:lang w:eastAsia="pt-BR"/>
        </w:rPr>
        <w:t>insulas</w:t>
      </w:r>
      <w:proofErr w:type="gramEnd"/>
      <w:r w:rsidRPr="00E6566A">
        <w:rPr>
          <w:rFonts w:ascii="Arial" w:eastAsia="Times New Roman" w:hAnsi="Arial" w:cs="Arial"/>
          <w:color w:val="000000"/>
          <w:sz w:val="27"/>
          <w:szCs w:val="27"/>
          <w:lang w:eastAsia="pt-BR"/>
        </w:rPr>
        <w:t xml:space="preserve"> tenham sido construídas por proprietários privados, parece que pelo menos algumas foram financiadas e construídas pelo governo romano para acomodar o boom populacional da capital do império – ou foram, no mínimo, reguladas por leis aprovadas pelo Senado.</w:t>
      </w:r>
    </w:p>
    <w:p w:rsidR="00E6566A" w:rsidRPr="00E6566A" w:rsidRDefault="00E6566A" w:rsidP="00E6566A">
      <w:pPr>
        <w:spacing w:before="100" w:beforeAutospacing="1" w:after="100" w:afterAutospacing="1" w:line="240" w:lineRule="auto"/>
        <w:jc w:val="both"/>
        <w:rPr>
          <w:rFonts w:ascii="Arial" w:eastAsia="Times New Roman" w:hAnsi="Arial" w:cs="Arial"/>
          <w:color w:val="000000"/>
          <w:sz w:val="27"/>
          <w:szCs w:val="27"/>
          <w:lang w:eastAsia="pt-BR"/>
        </w:rPr>
      </w:pPr>
      <w:r w:rsidRPr="00E6566A">
        <w:rPr>
          <w:rFonts w:ascii="Arial" w:eastAsia="Times New Roman" w:hAnsi="Arial" w:cs="Arial"/>
          <w:color w:val="000000"/>
          <w:sz w:val="27"/>
          <w:szCs w:val="27"/>
          <w:lang w:eastAsia="pt-BR"/>
        </w:rPr>
        <w:t xml:space="preserve">De muitas maneiras, </w:t>
      </w:r>
      <w:proofErr w:type="gramStart"/>
      <w:r w:rsidRPr="00E6566A">
        <w:rPr>
          <w:rFonts w:ascii="Arial" w:eastAsia="Times New Roman" w:hAnsi="Arial" w:cs="Arial"/>
          <w:color w:val="000000"/>
          <w:sz w:val="27"/>
          <w:szCs w:val="27"/>
          <w:lang w:eastAsia="pt-BR"/>
        </w:rPr>
        <w:t>essas insulas</w:t>
      </w:r>
      <w:proofErr w:type="gramEnd"/>
      <w:r w:rsidRPr="00E6566A">
        <w:rPr>
          <w:rFonts w:ascii="Arial" w:eastAsia="Times New Roman" w:hAnsi="Arial" w:cs="Arial"/>
          <w:color w:val="000000"/>
          <w:sz w:val="27"/>
          <w:szCs w:val="27"/>
          <w:lang w:eastAsia="pt-BR"/>
        </w:rPr>
        <w:t xml:space="preserve"> eram muito modernas: o piso inferior era composto de lojas ou oficinas, enquanto os andares acima eram residências particulares de um a quatro quartos, acessadas por uma escada central. Muitos deles tinham varandas. Enquanto a maioria tinha quatro ou cinco andares de altura, e as leis aprovadas pelo Senado restringiam as estruturas mais altas do que isso, algumas </w:t>
      </w:r>
      <w:r w:rsidRPr="00E6566A">
        <w:rPr>
          <w:rFonts w:ascii="Arial" w:eastAsia="Times New Roman" w:hAnsi="Arial" w:cs="Arial"/>
          <w:color w:val="000000"/>
          <w:sz w:val="27"/>
          <w:szCs w:val="27"/>
          <w:lang w:eastAsia="pt-BR"/>
        </w:rPr>
        <w:lastRenderedPageBreak/>
        <w:t>delas se estendiam a até oito andares.</w:t>
      </w:r>
      <w:r w:rsidRPr="00E6566A">
        <w:rPr>
          <w:rFonts w:ascii="Arial" w:eastAsia="Times New Roman" w:hAnsi="Arial" w:cs="Arial"/>
          <w:color w:val="000000"/>
          <w:sz w:val="27"/>
          <w:szCs w:val="27"/>
          <w:lang w:eastAsia="pt-BR"/>
        </w:rPr>
        <w:br/>
      </w:r>
    </w:p>
    <w:p w:rsidR="00E6566A" w:rsidRPr="00E6566A" w:rsidRDefault="00E6566A" w:rsidP="00E6566A">
      <w:pPr>
        <w:spacing w:before="100" w:beforeAutospacing="1" w:after="100" w:afterAutospacing="1" w:line="240" w:lineRule="auto"/>
        <w:jc w:val="both"/>
        <w:rPr>
          <w:rFonts w:ascii="Arial" w:eastAsia="Times New Roman" w:hAnsi="Arial" w:cs="Arial"/>
          <w:color w:val="000000"/>
          <w:sz w:val="27"/>
          <w:szCs w:val="27"/>
          <w:lang w:eastAsia="pt-BR"/>
        </w:rPr>
      </w:pPr>
      <w:r w:rsidRPr="00E6566A">
        <w:rPr>
          <w:rFonts w:ascii="Arial" w:eastAsia="Times New Roman" w:hAnsi="Arial" w:cs="Arial"/>
          <w:color w:val="000000"/>
          <w:sz w:val="27"/>
          <w:szCs w:val="27"/>
          <w:lang w:eastAsia="pt-BR"/>
        </w:rPr>
        <w:t xml:space="preserve">A paisagem urbana romana era muito mais alta do que imaginamos – uma cidade de altura semelhante não se desenvolveria até o início da era moderna. O estado romano parece ter parado eventualmente de fornecer acomodação gratuita para os pobres, mas certamente continuou preocupado com os padrões de construção desonestos nos quais algumas dessas </w:t>
      </w:r>
      <w:proofErr w:type="gramStart"/>
      <w:r w:rsidRPr="00E6566A">
        <w:rPr>
          <w:rFonts w:ascii="Arial" w:eastAsia="Times New Roman" w:hAnsi="Arial" w:cs="Arial"/>
          <w:color w:val="000000"/>
          <w:sz w:val="27"/>
          <w:szCs w:val="27"/>
          <w:lang w:eastAsia="pt-BR"/>
        </w:rPr>
        <w:t>insulas</w:t>
      </w:r>
      <w:proofErr w:type="gramEnd"/>
      <w:r w:rsidRPr="00E6566A">
        <w:rPr>
          <w:rFonts w:ascii="Arial" w:eastAsia="Times New Roman" w:hAnsi="Arial" w:cs="Arial"/>
          <w:color w:val="000000"/>
          <w:sz w:val="27"/>
          <w:szCs w:val="27"/>
          <w:lang w:eastAsia="pt-BR"/>
        </w:rPr>
        <w:t xml:space="preserve"> foram construídas. No final da era romana, elas estavam sendo construídas com formas precoces de concreto. Embora esses blocos de apartamentos romanos certamente não fornecessem os mais altos padrões de vida, eles foram construídos em massa, regulamentados e monitorados pelo governo de uma forma que os projetos habitacionais só voltariam a ser depois de 1500.</w:t>
      </w:r>
    </w:p>
    <w:p w:rsidR="00E6566A" w:rsidRPr="00E6566A" w:rsidRDefault="00E6566A" w:rsidP="00E6566A">
      <w:pPr>
        <w:spacing w:before="100" w:beforeAutospacing="1" w:after="100" w:afterAutospacing="1" w:line="240" w:lineRule="auto"/>
        <w:jc w:val="both"/>
        <w:outlineLvl w:val="1"/>
        <w:rPr>
          <w:rFonts w:ascii="Arial" w:eastAsia="Times New Roman" w:hAnsi="Arial" w:cs="Arial"/>
          <w:color w:val="000000"/>
          <w:sz w:val="36"/>
          <w:szCs w:val="36"/>
          <w:lang w:eastAsia="pt-BR"/>
        </w:rPr>
      </w:pPr>
      <w:r w:rsidRPr="00E6566A">
        <w:rPr>
          <w:rFonts w:ascii="Arial" w:eastAsia="Times New Roman" w:hAnsi="Arial" w:cs="Arial"/>
          <w:color w:val="000000"/>
          <w:sz w:val="36"/>
          <w:szCs w:val="36"/>
          <w:lang w:eastAsia="pt-BR"/>
        </w:rPr>
        <w:t>4. Água e banheiros gratuitos</w:t>
      </w:r>
    </w:p>
    <w:p w:rsidR="00E6566A" w:rsidRPr="00E6566A" w:rsidRDefault="00E6566A" w:rsidP="00E6566A">
      <w:pPr>
        <w:spacing w:after="0" w:line="240" w:lineRule="auto"/>
        <w:rPr>
          <w:rFonts w:ascii="Arial" w:eastAsia="Times New Roman" w:hAnsi="Arial" w:cs="Arial"/>
          <w:sz w:val="24"/>
          <w:szCs w:val="24"/>
          <w:lang w:eastAsia="pt-BR"/>
        </w:rPr>
      </w:pPr>
      <w:r w:rsidRPr="00E6566A">
        <w:rPr>
          <w:rFonts w:ascii="Arial" w:eastAsia="Times New Roman" w:hAnsi="Arial" w:cs="Arial"/>
          <w:noProof/>
          <w:sz w:val="24"/>
          <w:szCs w:val="24"/>
          <w:lang w:eastAsia="pt-BR"/>
        </w:rPr>
        <w:drawing>
          <wp:inline distT="0" distB="0" distL="0" distR="0">
            <wp:extent cx="5400040" cy="3602144"/>
            <wp:effectExtent l="19050" t="0" r="0" b="0"/>
            <wp:docPr id="19" name="Imagem 8" descr="https://hypescience.com/wp-content/uploads/2019/06/romano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ypescience.com/wp-content/uploads/2019/06/romanos7.jpg"/>
                    <pic:cNvPicPr>
                      <a:picLocks noChangeAspect="1" noChangeArrowheads="1"/>
                    </pic:cNvPicPr>
                  </pic:nvPicPr>
                  <pic:blipFill>
                    <a:blip r:embed="rId12"/>
                    <a:srcRect/>
                    <a:stretch>
                      <a:fillRect/>
                    </a:stretch>
                  </pic:blipFill>
                  <pic:spPr bwMode="auto">
                    <a:xfrm>
                      <a:off x="0" y="0"/>
                      <a:ext cx="5400040" cy="3602144"/>
                    </a:xfrm>
                    <a:prstGeom prst="rect">
                      <a:avLst/>
                    </a:prstGeom>
                    <a:noFill/>
                    <a:ln w="9525">
                      <a:noFill/>
                      <a:miter lim="800000"/>
                      <a:headEnd/>
                      <a:tailEnd/>
                    </a:ln>
                  </pic:spPr>
                </pic:pic>
              </a:graphicData>
            </a:graphic>
          </wp:inline>
        </w:drawing>
      </w:r>
    </w:p>
    <w:p w:rsidR="00E6566A" w:rsidRPr="00E6566A" w:rsidRDefault="00E6566A" w:rsidP="00E6566A">
      <w:pPr>
        <w:spacing w:before="100" w:beforeAutospacing="1" w:after="100" w:afterAutospacing="1" w:line="240" w:lineRule="auto"/>
        <w:jc w:val="both"/>
        <w:rPr>
          <w:rFonts w:ascii="Arial" w:eastAsia="Times New Roman" w:hAnsi="Arial" w:cs="Arial"/>
          <w:color w:val="000000"/>
          <w:sz w:val="27"/>
          <w:szCs w:val="27"/>
          <w:lang w:eastAsia="pt-BR"/>
        </w:rPr>
      </w:pPr>
      <w:r w:rsidRPr="00E6566A">
        <w:rPr>
          <w:rFonts w:ascii="Arial" w:eastAsia="Times New Roman" w:hAnsi="Arial" w:cs="Arial"/>
          <w:color w:val="000000"/>
          <w:sz w:val="27"/>
          <w:szCs w:val="27"/>
          <w:lang w:eastAsia="pt-BR"/>
        </w:rPr>
        <w:t xml:space="preserve">A Roma Antiga, muito parecida com as cidades modernas de hoje, fornecia banheiros públicos gratuitos e fontes de água para sua população. A única diferença é que um banheiro público romano certamente não atendia aos padrões de muitos de nós nos dias de hoje: um banheiro público era um único quarto, com buracos ao redor das paredes laterais que se esvaziavam em um esgoto, com sorte. Não havia privacidade, e qualquer um que usasse o banheiro tinha </w:t>
      </w:r>
      <w:r w:rsidRPr="00E6566A">
        <w:rPr>
          <w:rFonts w:ascii="Arial" w:eastAsia="Times New Roman" w:hAnsi="Arial" w:cs="Arial"/>
          <w:color w:val="000000"/>
          <w:sz w:val="27"/>
          <w:szCs w:val="27"/>
          <w:lang w:eastAsia="pt-BR"/>
        </w:rPr>
        <w:lastRenderedPageBreak/>
        <w:t>que usar uma esponja coletiva. Os banheiros romanos, no entanto, continham água corrente alimentada por um aqueduto. Banheiros públicos não existiriam novamente nas cidades por pelo menos mais um milênio.</w:t>
      </w:r>
    </w:p>
    <w:p w:rsidR="00E6566A" w:rsidRPr="00E6566A" w:rsidRDefault="00E6566A" w:rsidP="00E6566A">
      <w:pPr>
        <w:spacing w:before="100" w:beforeAutospacing="1" w:after="100" w:afterAutospacing="1" w:line="240" w:lineRule="auto"/>
        <w:jc w:val="both"/>
        <w:rPr>
          <w:rFonts w:ascii="Arial" w:eastAsia="Times New Roman" w:hAnsi="Arial" w:cs="Arial"/>
          <w:color w:val="000000"/>
          <w:sz w:val="27"/>
          <w:szCs w:val="27"/>
          <w:lang w:eastAsia="pt-BR"/>
        </w:rPr>
      </w:pPr>
      <w:r w:rsidRPr="00E6566A">
        <w:rPr>
          <w:rFonts w:ascii="Arial" w:eastAsia="Times New Roman" w:hAnsi="Arial" w:cs="Arial"/>
          <w:color w:val="000000"/>
          <w:sz w:val="27"/>
          <w:szCs w:val="27"/>
          <w:lang w:eastAsia="pt-BR"/>
        </w:rPr>
        <w:t xml:space="preserve">Muito mais importante, porém, era o fornecimento de água limpa e fresca em fontes. Em seu De </w:t>
      </w:r>
      <w:proofErr w:type="spellStart"/>
      <w:r w:rsidRPr="00E6566A">
        <w:rPr>
          <w:rFonts w:ascii="Arial" w:eastAsia="Times New Roman" w:hAnsi="Arial" w:cs="Arial"/>
          <w:color w:val="000000"/>
          <w:sz w:val="27"/>
          <w:szCs w:val="27"/>
          <w:lang w:eastAsia="pt-BR"/>
        </w:rPr>
        <w:t>Aquaductu</w:t>
      </w:r>
      <w:proofErr w:type="spellEnd"/>
      <w:r w:rsidRPr="00E6566A">
        <w:rPr>
          <w:rFonts w:ascii="Arial" w:eastAsia="Times New Roman" w:hAnsi="Arial" w:cs="Arial"/>
          <w:color w:val="000000"/>
          <w:sz w:val="27"/>
          <w:szCs w:val="27"/>
          <w:lang w:eastAsia="pt-BR"/>
        </w:rPr>
        <w:t xml:space="preserve">, escrito por volta de 100 dC, </w:t>
      </w:r>
      <w:proofErr w:type="spellStart"/>
      <w:r w:rsidRPr="00E6566A">
        <w:rPr>
          <w:rFonts w:ascii="Arial" w:eastAsia="Times New Roman" w:hAnsi="Arial" w:cs="Arial"/>
          <w:color w:val="000000"/>
          <w:sz w:val="27"/>
          <w:szCs w:val="27"/>
          <w:lang w:eastAsia="pt-BR"/>
        </w:rPr>
        <w:t>Frontinus</w:t>
      </w:r>
      <w:proofErr w:type="spellEnd"/>
      <w:r w:rsidRPr="00E6566A">
        <w:rPr>
          <w:rFonts w:ascii="Arial" w:eastAsia="Times New Roman" w:hAnsi="Arial" w:cs="Arial"/>
          <w:color w:val="000000"/>
          <w:sz w:val="27"/>
          <w:szCs w:val="27"/>
          <w:lang w:eastAsia="pt-BR"/>
        </w:rPr>
        <w:t xml:space="preserve"> afirma que os nove aquedutos que alimentaram Roma com seu abastecimento de água limpa alimentavam 591 fontes em toda a cidade com água suficiente para satisfazer 900 pessoas cada. Isso não acontecia somente na cidade de Roma. Em </w:t>
      </w:r>
      <w:proofErr w:type="spellStart"/>
      <w:r w:rsidRPr="00E6566A">
        <w:rPr>
          <w:rFonts w:ascii="Arial" w:eastAsia="Times New Roman" w:hAnsi="Arial" w:cs="Arial"/>
          <w:color w:val="000000"/>
          <w:sz w:val="27"/>
          <w:szCs w:val="27"/>
          <w:lang w:eastAsia="pt-BR"/>
        </w:rPr>
        <w:t>Pompeia</w:t>
      </w:r>
      <w:proofErr w:type="spellEnd"/>
      <w:r w:rsidRPr="00E6566A">
        <w:rPr>
          <w:rFonts w:ascii="Arial" w:eastAsia="Times New Roman" w:hAnsi="Arial" w:cs="Arial"/>
          <w:color w:val="000000"/>
          <w:sz w:val="27"/>
          <w:szCs w:val="27"/>
          <w:lang w:eastAsia="pt-BR"/>
        </w:rPr>
        <w:t xml:space="preserve"> e em muitas outras cidades romanas, os pontos de coleta de água eram regularmente espaçados em toda a cidade. Para a maioria dos romanos, um novo suprimento de água limpa e gratuita ficava a menos de 46 metros de distância – uma relação melhor do que muitas cidades modernas.</w:t>
      </w:r>
      <w:r w:rsidRPr="00E6566A">
        <w:rPr>
          <w:rFonts w:ascii="Arial" w:eastAsia="Times New Roman" w:hAnsi="Arial" w:cs="Arial"/>
          <w:color w:val="000000"/>
          <w:sz w:val="27"/>
          <w:szCs w:val="27"/>
          <w:lang w:eastAsia="pt-BR"/>
        </w:rPr>
        <w:br/>
      </w:r>
    </w:p>
    <w:p w:rsidR="00E6566A" w:rsidRPr="00E6566A" w:rsidRDefault="00E6566A" w:rsidP="00E6566A">
      <w:pPr>
        <w:spacing w:before="100" w:beforeAutospacing="1" w:after="100" w:afterAutospacing="1" w:line="240" w:lineRule="auto"/>
        <w:jc w:val="both"/>
        <w:outlineLvl w:val="1"/>
        <w:rPr>
          <w:rFonts w:ascii="Arial" w:eastAsia="Times New Roman" w:hAnsi="Arial" w:cs="Arial"/>
          <w:color w:val="000000"/>
          <w:sz w:val="36"/>
          <w:szCs w:val="36"/>
          <w:lang w:eastAsia="pt-BR"/>
        </w:rPr>
      </w:pPr>
      <w:r w:rsidRPr="00E6566A">
        <w:rPr>
          <w:rFonts w:ascii="Arial" w:eastAsia="Times New Roman" w:hAnsi="Arial" w:cs="Arial"/>
          <w:color w:val="000000"/>
          <w:sz w:val="36"/>
          <w:szCs w:val="36"/>
          <w:lang w:eastAsia="pt-BR"/>
        </w:rPr>
        <w:t>3. Cuidados de saúde gratuitos e médicos subsidiados</w:t>
      </w:r>
    </w:p>
    <w:p w:rsidR="00E6566A" w:rsidRPr="00E6566A" w:rsidRDefault="00E6566A" w:rsidP="00E6566A">
      <w:pPr>
        <w:spacing w:after="0" w:line="240" w:lineRule="auto"/>
        <w:rPr>
          <w:rFonts w:ascii="Arial" w:eastAsia="Times New Roman" w:hAnsi="Arial" w:cs="Arial"/>
          <w:sz w:val="24"/>
          <w:szCs w:val="24"/>
          <w:lang w:eastAsia="pt-BR"/>
        </w:rPr>
      </w:pPr>
      <w:r w:rsidRPr="00E6566A">
        <w:rPr>
          <w:rFonts w:ascii="Arial" w:eastAsia="Times New Roman" w:hAnsi="Arial" w:cs="Arial"/>
          <w:noProof/>
          <w:sz w:val="24"/>
          <w:szCs w:val="24"/>
          <w:lang w:eastAsia="pt-BR"/>
        </w:rPr>
        <w:drawing>
          <wp:inline distT="0" distB="0" distL="0" distR="0">
            <wp:extent cx="5400040" cy="3583085"/>
            <wp:effectExtent l="19050" t="0" r="0" b="0"/>
            <wp:docPr id="20" name="Imagem 9" descr="https://hypescience.com/wp-content/uploads/2019/06/romano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ypescience.com/wp-content/uploads/2019/06/romanos8.jpg"/>
                    <pic:cNvPicPr>
                      <a:picLocks noChangeAspect="1" noChangeArrowheads="1"/>
                    </pic:cNvPicPr>
                  </pic:nvPicPr>
                  <pic:blipFill>
                    <a:blip r:embed="rId13"/>
                    <a:srcRect/>
                    <a:stretch>
                      <a:fillRect/>
                    </a:stretch>
                  </pic:blipFill>
                  <pic:spPr bwMode="auto">
                    <a:xfrm>
                      <a:off x="0" y="0"/>
                      <a:ext cx="5400040" cy="3583085"/>
                    </a:xfrm>
                    <a:prstGeom prst="rect">
                      <a:avLst/>
                    </a:prstGeom>
                    <a:noFill/>
                    <a:ln w="9525">
                      <a:noFill/>
                      <a:miter lim="800000"/>
                      <a:headEnd/>
                      <a:tailEnd/>
                    </a:ln>
                  </pic:spPr>
                </pic:pic>
              </a:graphicData>
            </a:graphic>
          </wp:inline>
        </w:drawing>
      </w:r>
    </w:p>
    <w:p w:rsidR="00E6566A" w:rsidRPr="00E6566A" w:rsidRDefault="00E6566A" w:rsidP="00E6566A">
      <w:pPr>
        <w:spacing w:before="100" w:beforeAutospacing="1" w:after="100" w:afterAutospacing="1" w:line="240" w:lineRule="auto"/>
        <w:jc w:val="both"/>
        <w:rPr>
          <w:rFonts w:ascii="Arial" w:eastAsia="Times New Roman" w:hAnsi="Arial" w:cs="Arial"/>
          <w:color w:val="000000"/>
          <w:sz w:val="27"/>
          <w:szCs w:val="27"/>
          <w:lang w:eastAsia="pt-BR"/>
        </w:rPr>
      </w:pPr>
      <w:r w:rsidRPr="00E6566A">
        <w:rPr>
          <w:rFonts w:ascii="Arial" w:eastAsia="Times New Roman" w:hAnsi="Arial" w:cs="Arial"/>
          <w:color w:val="000000"/>
          <w:sz w:val="27"/>
          <w:szCs w:val="27"/>
          <w:lang w:eastAsia="pt-BR"/>
        </w:rPr>
        <w:t xml:space="preserve">Na Grécia antiga, como em muitos lugares do mundo antigo, a saúde era considerada uma questão pessoal que as pessoas tratavam sozinhas. Se </w:t>
      </w:r>
      <w:proofErr w:type="gramStart"/>
      <w:r w:rsidRPr="00E6566A">
        <w:rPr>
          <w:rFonts w:ascii="Arial" w:eastAsia="Times New Roman" w:hAnsi="Arial" w:cs="Arial"/>
          <w:color w:val="000000"/>
          <w:sz w:val="27"/>
          <w:szCs w:val="27"/>
          <w:lang w:eastAsia="pt-BR"/>
        </w:rPr>
        <w:t>fossem</w:t>
      </w:r>
      <w:proofErr w:type="gramEnd"/>
      <w:r w:rsidRPr="00E6566A">
        <w:rPr>
          <w:rFonts w:ascii="Arial" w:eastAsia="Times New Roman" w:hAnsi="Arial" w:cs="Arial"/>
          <w:color w:val="000000"/>
          <w:sz w:val="27"/>
          <w:szCs w:val="27"/>
          <w:lang w:eastAsia="pt-BR"/>
        </w:rPr>
        <w:t xml:space="preserve"> ricos o suficiente, poderiam pagar pelo acesso a um consultor ou a um médico. Para muitas pessoas, no entanto, o </w:t>
      </w:r>
      <w:r w:rsidRPr="00E6566A">
        <w:rPr>
          <w:rFonts w:ascii="Arial" w:eastAsia="Times New Roman" w:hAnsi="Arial" w:cs="Arial"/>
          <w:color w:val="000000"/>
          <w:sz w:val="27"/>
          <w:szCs w:val="27"/>
          <w:lang w:eastAsia="pt-BR"/>
        </w:rPr>
        <w:lastRenderedPageBreak/>
        <w:t>melhor tratamento médico a que eles teriam acesso seria remédios caseiros comuns ou o conhecimento médico da família.</w:t>
      </w:r>
      <w:r w:rsidRPr="00E6566A">
        <w:rPr>
          <w:rFonts w:ascii="Arial" w:eastAsia="Times New Roman" w:hAnsi="Arial" w:cs="Arial"/>
          <w:color w:val="000000"/>
          <w:sz w:val="27"/>
          <w:szCs w:val="27"/>
          <w:lang w:eastAsia="pt-BR"/>
        </w:rPr>
        <w:br/>
      </w:r>
    </w:p>
    <w:p w:rsidR="00E6566A" w:rsidRPr="00E6566A" w:rsidRDefault="00E6566A" w:rsidP="00E6566A">
      <w:pPr>
        <w:spacing w:before="100" w:beforeAutospacing="1" w:after="100" w:afterAutospacing="1" w:line="240" w:lineRule="auto"/>
        <w:jc w:val="both"/>
        <w:rPr>
          <w:rFonts w:ascii="Arial" w:eastAsia="Times New Roman" w:hAnsi="Arial" w:cs="Arial"/>
          <w:color w:val="000000"/>
          <w:sz w:val="27"/>
          <w:szCs w:val="27"/>
          <w:lang w:eastAsia="pt-BR"/>
        </w:rPr>
      </w:pPr>
      <w:r w:rsidRPr="00E6566A">
        <w:rPr>
          <w:rFonts w:ascii="Arial" w:eastAsia="Times New Roman" w:hAnsi="Arial" w:cs="Arial"/>
          <w:color w:val="000000"/>
          <w:sz w:val="27"/>
          <w:szCs w:val="27"/>
          <w:lang w:eastAsia="pt-BR"/>
        </w:rPr>
        <w:t xml:space="preserve">Em Roma, no entanto, as coisas eram diferentes. O primeiro hospital público de Roma foi construído em 293 </w:t>
      </w:r>
      <w:proofErr w:type="spellStart"/>
      <w:proofErr w:type="gramStart"/>
      <w:r w:rsidRPr="00E6566A">
        <w:rPr>
          <w:rFonts w:ascii="Arial" w:eastAsia="Times New Roman" w:hAnsi="Arial" w:cs="Arial"/>
          <w:color w:val="000000"/>
          <w:sz w:val="27"/>
          <w:szCs w:val="27"/>
          <w:lang w:eastAsia="pt-BR"/>
        </w:rPr>
        <w:t>aC</w:t>
      </w:r>
      <w:proofErr w:type="spellEnd"/>
      <w:proofErr w:type="gramEnd"/>
      <w:r w:rsidRPr="00E6566A">
        <w:rPr>
          <w:rFonts w:ascii="Arial" w:eastAsia="Times New Roman" w:hAnsi="Arial" w:cs="Arial"/>
          <w:color w:val="000000"/>
          <w:sz w:val="27"/>
          <w:szCs w:val="27"/>
          <w:lang w:eastAsia="pt-BR"/>
        </w:rPr>
        <w:t xml:space="preserve"> na Ilha </w:t>
      </w:r>
      <w:proofErr w:type="spellStart"/>
      <w:r w:rsidRPr="00E6566A">
        <w:rPr>
          <w:rFonts w:ascii="Arial" w:eastAsia="Times New Roman" w:hAnsi="Arial" w:cs="Arial"/>
          <w:color w:val="000000"/>
          <w:sz w:val="27"/>
          <w:szCs w:val="27"/>
          <w:lang w:eastAsia="pt-BR"/>
        </w:rPr>
        <w:t>Tiberina</w:t>
      </w:r>
      <w:proofErr w:type="spellEnd"/>
      <w:r w:rsidRPr="00E6566A">
        <w:rPr>
          <w:rFonts w:ascii="Arial" w:eastAsia="Times New Roman" w:hAnsi="Arial" w:cs="Arial"/>
          <w:color w:val="000000"/>
          <w:sz w:val="27"/>
          <w:szCs w:val="27"/>
          <w:lang w:eastAsia="pt-BR"/>
        </w:rPr>
        <w:t xml:space="preserve">, usando fundos do Senado. Embora os hospitais fossem incomuns em todo o império, eles eram sempre gratuitos e </w:t>
      </w:r>
      <w:proofErr w:type="spellStart"/>
      <w:r w:rsidRPr="00E6566A">
        <w:rPr>
          <w:rFonts w:ascii="Arial" w:eastAsia="Times New Roman" w:hAnsi="Arial" w:cs="Arial"/>
          <w:color w:val="000000"/>
          <w:sz w:val="27"/>
          <w:szCs w:val="27"/>
          <w:lang w:eastAsia="pt-BR"/>
        </w:rPr>
        <w:t>construidos</w:t>
      </w:r>
      <w:proofErr w:type="spellEnd"/>
      <w:r w:rsidRPr="00E6566A">
        <w:rPr>
          <w:rFonts w:ascii="Arial" w:eastAsia="Times New Roman" w:hAnsi="Arial" w:cs="Arial"/>
          <w:color w:val="000000"/>
          <w:sz w:val="27"/>
          <w:szCs w:val="27"/>
          <w:lang w:eastAsia="pt-BR"/>
        </w:rPr>
        <w:t xml:space="preserve"> usando fundos do governo – muitas vezes da bolsa do magistrado local. Os custos de funcionamento eram </w:t>
      </w:r>
      <w:proofErr w:type="spellStart"/>
      <w:r w:rsidRPr="00E6566A">
        <w:rPr>
          <w:rFonts w:ascii="Arial" w:eastAsia="Times New Roman" w:hAnsi="Arial" w:cs="Arial"/>
          <w:color w:val="000000"/>
          <w:sz w:val="27"/>
          <w:szCs w:val="27"/>
          <w:lang w:eastAsia="pt-BR"/>
        </w:rPr>
        <w:t>frequentemente</w:t>
      </w:r>
      <w:proofErr w:type="spellEnd"/>
      <w:r w:rsidRPr="00E6566A">
        <w:rPr>
          <w:rFonts w:ascii="Arial" w:eastAsia="Times New Roman" w:hAnsi="Arial" w:cs="Arial"/>
          <w:color w:val="000000"/>
          <w:sz w:val="27"/>
          <w:szCs w:val="27"/>
          <w:lang w:eastAsia="pt-BR"/>
        </w:rPr>
        <w:t xml:space="preserve"> subsidiados por doações de pessoas que usavam o hospital ou filantropos ricos.</w:t>
      </w:r>
    </w:p>
    <w:p w:rsidR="00E6566A" w:rsidRPr="00E6566A" w:rsidRDefault="00E6566A" w:rsidP="00E6566A">
      <w:pPr>
        <w:spacing w:before="100" w:beforeAutospacing="1" w:after="100" w:afterAutospacing="1" w:line="240" w:lineRule="auto"/>
        <w:jc w:val="both"/>
        <w:rPr>
          <w:rFonts w:ascii="Arial" w:eastAsia="Times New Roman" w:hAnsi="Arial" w:cs="Arial"/>
          <w:color w:val="000000"/>
          <w:sz w:val="27"/>
          <w:szCs w:val="27"/>
          <w:lang w:eastAsia="pt-BR"/>
        </w:rPr>
      </w:pPr>
      <w:r w:rsidRPr="00E6566A">
        <w:rPr>
          <w:rFonts w:ascii="Arial" w:eastAsia="Times New Roman" w:hAnsi="Arial" w:cs="Arial"/>
          <w:color w:val="000000"/>
          <w:sz w:val="27"/>
          <w:szCs w:val="27"/>
          <w:lang w:eastAsia="pt-BR"/>
        </w:rPr>
        <w:t xml:space="preserve">Muito mais comum, porém, eram médicos particulares que dirigiam sua própria clínica, os </w:t>
      </w:r>
      <w:proofErr w:type="spellStart"/>
      <w:r w:rsidRPr="00E6566A">
        <w:rPr>
          <w:rFonts w:ascii="Arial" w:eastAsia="Times New Roman" w:hAnsi="Arial" w:cs="Arial"/>
          <w:color w:val="000000"/>
          <w:sz w:val="27"/>
          <w:szCs w:val="27"/>
          <w:lang w:eastAsia="pt-BR"/>
        </w:rPr>
        <w:t>clinicus</w:t>
      </w:r>
      <w:proofErr w:type="spellEnd"/>
      <w:r w:rsidRPr="00E6566A">
        <w:rPr>
          <w:rFonts w:ascii="Arial" w:eastAsia="Times New Roman" w:hAnsi="Arial" w:cs="Arial"/>
          <w:color w:val="000000"/>
          <w:sz w:val="27"/>
          <w:szCs w:val="27"/>
          <w:lang w:eastAsia="pt-BR"/>
        </w:rPr>
        <w:t>. Muitos desses médicos recebiam um salário do governo romano e usavam um método incomum de cobrar pacientes, aumentando o preço dependendo dos bens que ele tivesse. Para os mais pobres, o diagnóstico e a prescrição eram muito baratos, embora o tratamento nunca fosse realmente gratuito.</w:t>
      </w:r>
    </w:p>
    <w:p w:rsidR="00E6566A" w:rsidRPr="00E6566A" w:rsidRDefault="00E6566A" w:rsidP="00E6566A">
      <w:pPr>
        <w:spacing w:before="100" w:beforeAutospacing="1" w:after="100" w:afterAutospacing="1" w:line="240" w:lineRule="auto"/>
        <w:jc w:val="both"/>
        <w:outlineLvl w:val="1"/>
        <w:rPr>
          <w:rFonts w:ascii="Arial" w:eastAsia="Times New Roman" w:hAnsi="Arial" w:cs="Arial"/>
          <w:color w:val="000000"/>
          <w:sz w:val="36"/>
          <w:szCs w:val="36"/>
          <w:lang w:eastAsia="pt-BR"/>
        </w:rPr>
      </w:pPr>
      <w:r w:rsidRPr="00E6566A">
        <w:rPr>
          <w:rFonts w:ascii="Arial" w:eastAsia="Times New Roman" w:hAnsi="Arial" w:cs="Arial"/>
          <w:color w:val="000000"/>
          <w:sz w:val="36"/>
          <w:szCs w:val="36"/>
          <w:lang w:eastAsia="pt-BR"/>
        </w:rPr>
        <w:t xml:space="preserve">2. </w:t>
      </w:r>
      <w:proofErr w:type="spellStart"/>
      <w:r w:rsidRPr="00E6566A">
        <w:rPr>
          <w:rFonts w:ascii="Arial" w:eastAsia="Times New Roman" w:hAnsi="Arial" w:cs="Arial"/>
          <w:color w:val="000000"/>
          <w:sz w:val="36"/>
          <w:szCs w:val="36"/>
          <w:lang w:eastAsia="pt-BR"/>
        </w:rPr>
        <w:t>Collegia</w:t>
      </w:r>
      <w:proofErr w:type="spellEnd"/>
      <w:r w:rsidRPr="00E6566A">
        <w:rPr>
          <w:rFonts w:ascii="Arial" w:eastAsia="Times New Roman" w:hAnsi="Arial" w:cs="Arial"/>
          <w:color w:val="000000"/>
          <w:sz w:val="36"/>
          <w:szCs w:val="36"/>
          <w:lang w:eastAsia="pt-BR"/>
        </w:rPr>
        <w:t>: Clubes Sociais de Roma</w:t>
      </w:r>
    </w:p>
    <w:p w:rsidR="00E6566A" w:rsidRPr="00E6566A" w:rsidRDefault="00E6566A" w:rsidP="00E6566A">
      <w:pPr>
        <w:spacing w:after="0" w:line="240" w:lineRule="auto"/>
        <w:rPr>
          <w:rFonts w:ascii="Arial" w:eastAsia="Times New Roman" w:hAnsi="Arial" w:cs="Arial"/>
          <w:sz w:val="24"/>
          <w:szCs w:val="24"/>
          <w:lang w:eastAsia="pt-BR"/>
        </w:rPr>
      </w:pPr>
      <w:r w:rsidRPr="00E6566A">
        <w:rPr>
          <w:rFonts w:ascii="Arial" w:eastAsia="Times New Roman" w:hAnsi="Arial" w:cs="Arial"/>
          <w:noProof/>
          <w:sz w:val="24"/>
          <w:szCs w:val="24"/>
          <w:lang w:eastAsia="pt-BR"/>
        </w:rPr>
        <w:drawing>
          <wp:inline distT="0" distB="0" distL="0" distR="0">
            <wp:extent cx="5400040" cy="3443320"/>
            <wp:effectExtent l="19050" t="0" r="0" b="0"/>
            <wp:docPr id="21" name="Imagem 10" descr="https://hypescience.com/wp-content/uploads/2019/06/romano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ypescience.com/wp-content/uploads/2019/06/romanos9.jpg"/>
                    <pic:cNvPicPr>
                      <a:picLocks noChangeAspect="1" noChangeArrowheads="1"/>
                    </pic:cNvPicPr>
                  </pic:nvPicPr>
                  <pic:blipFill>
                    <a:blip r:embed="rId14"/>
                    <a:srcRect/>
                    <a:stretch>
                      <a:fillRect/>
                    </a:stretch>
                  </pic:blipFill>
                  <pic:spPr bwMode="auto">
                    <a:xfrm>
                      <a:off x="0" y="0"/>
                      <a:ext cx="5400040" cy="3443320"/>
                    </a:xfrm>
                    <a:prstGeom prst="rect">
                      <a:avLst/>
                    </a:prstGeom>
                    <a:noFill/>
                    <a:ln w="9525">
                      <a:noFill/>
                      <a:miter lim="800000"/>
                      <a:headEnd/>
                      <a:tailEnd/>
                    </a:ln>
                  </pic:spPr>
                </pic:pic>
              </a:graphicData>
            </a:graphic>
          </wp:inline>
        </w:drawing>
      </w:r>
    </w:p>
    <w:p w:rsidR="00E6566A" w:rsidRPr="00E6566A" w:rsidRDefault="00E6566A" w:rsidP="00E6566A">
      <w:pPr>
        <w:spacing w:before="100" w:beforeAutospacing="1" w:after="100" w:afterAutospacing="1" w:line="240" w:lineRule="auto"/>
        <w:jc w:val="both"/>
        <w:rPr>
          <w:rFonts w:ascii="Arial" w:eastAsia="Times New Roman" w:hAnsi="Arial" w:cs="Arial"/>
          <w:color w:val="000000"/>
          <w:sz w:val="27"/>
          <w:szCs w:val="27"/>
          <w:lang w:eastAsia="pt-BR"/>
        </w:rPr>
      </w:pPr>
      <w:r w:rsidRPr="00E6566A">
        <w:rPr>
          <w:rFonts w:ascii="Arial" w:eastAsia="Times New Roman" w:hAnsi="Arial" w:cs="Arial"/>
          <w:color w:val="000000"/>
          <w:sz w:val="27"/>
          <w:szCs w:val="27"/>
          <w:lang w:eastAsia="pt-BR"/>
        </w:rPr>
        <w:t xml:space="preserve">Nos dias da República Romana, quase todos podiam formar um clube ou uma </w:t>
      </w:r>
      <w:proofErr w:type="spellStart"/>
      <w:r w:rsidRPr="00E6566A">
        <w:rPr>
          <w:rFonts w:ascii="Arial" w:eastAsia="Times New Roman" w:hAnsi="Arial" w:cs="Arial"/>
          <w:color w:val="000000"/>
          <w:sz w:val="27"/>
          <w:szCs w:val="27"/>
          <w:lang w:eastAsia="pt-BR"/>
        </w:rPr>
        <w:t>collegia</w:t>
      </w:r>
      <w:proofErr w:type="spellEnd"/>
      <w:r w:rsidRPr="00E6566A">
        <w:rPr>
          <w:rFonts w:ascii="Arial" w:eastAsia="Times New Roman" w:hAnsi="Arial" w:cs="Arial"/>
          <w:color w:val="000000"/>
          <w:sz w:val="27"/>
          <w:szCs w:val="27"/>
          <w:lang w:eastAsia="pt-BR"/>
        </w:rPr>
        <w:t xml:space="preserve">. Tudo o que era necessário eram três pessoas para </w:t>
      </w:r>
      <w:proofErr w:type="gramStart"/>
      <w:r w:rsidRPr="00E6566A">
        <w:rPr>
          <w:rFonts w:ascii="Arial" w:eastAsia="Times New Roman" w:hAnsi="Arial" w:cs="Arial"/>
          <w:color w:val="000000"/>
          <w:sz w:val="27"/>
          <w:szCs w:val="27"/>
          <w:lang w:eastAsia="pt-BR"/>
        </w:rPr>
        <w:t>ser</w:t>
      </w:r>
      <w:proofErr w:type="gramEnd"/>
      <w:r w:rsidRPr="00E6566A">
        <w:rPr>
          <w:rFonts w:ascii="Arial" w:eastAsia="Times New Roman" w:hAnsi="Arial" w:cs="Arial"/>
          <w:color w:val="000000"/>
          <w:sz w:val="27"/>
          <w:szCs w:val="27"/>
          <w:lang w:eastAsia="pt-BR"/>
        </w:rPr>
        <w:t xml:space="preserve"> as fundadoras. Esses grupos eram muito importantes na sociedade cotidiana, essencialmente operando como as </w:t>
      </w:r>
      <w:proofErr w:type="spellStart"/>
      <w:r w:rsidRPr="00E6566A">
        <w:rPr>
          <w:rFonts w:ascii="Arial" w:eastAsia="Times New Roman" w:hAnsi="Arial" w:cs="Arial"/>
          <w:color w:val="000000"/>
          <w:sz w:val="27"/>
          <w:szCs w:val="27"/>
          <w:lang w:eastAsia="pt-BR"/>
        </w:rPr>
        <w:t>guildas</w:t>
      </w:r>
      <w:proofErr w:type="spellEnd"/>
      <w:r w:rsidRPr="00E6566A">
        <w:rPr>
          <w:rFonts w:ascii="Arial" w:eastAsia="Times New Roman" w:hAnsi="Arial" w:cs="Arial"/>
          <w:color w:val="000000"/>
          <w:sz w:val="27"/>
          <w:szCs w:val="27"/>
          <w:lang w:eastAsia="pt-BR"/>
        </w:rPr>
        <w:t xml:space="preserve"> </w:t>
      </w:r>
      <w:proofErr w:type="gramStart"/>
      <w:r w:rsidRPr="00E6566A">
        <w:rPr>
          <w:rFonts w:ascii="Arial" w:eastAsia="Times New Roman" w:hAnsi="Arial" w:cs="Arial"/>
          <w:color w:val="000000"/>
          <w:sz w:val="27"/>
          <w:szCs w:val="27"/>
          <w:lang w:eastAsia="pt-BR"/>
        </w:rPr>
        <w:t>faziam</w:t>
      </w:r>
      <w:proofErr w:type="gramEnd"/>
      <w:r w:rsidRPr="00E6566A">
        <w:rPr>
          <w:rFonts w:ascii="Arial" w:eastAsia="Times New Roman" w:hAnsi="Arial" w:cs="Arial"/>
          <w:color w:val="000000"/>
          <w:sz w:val="27"/>
          <w:szCs w:val="27"/>
          <w:lang w:eastAsia="pt-BR"/>
        </w:rPr>
        <w:t xml:space="preserve"> nos tempos medievais. Grupos de pessoas do mesmo ofício se </w:t>
      </w:r>
      <w:r w:rsidRPr="00E6566A">
        <w:rPr>
          <w:rFonts w:ascii="Arial" w:eastAsia="Times New Roman" w:hAnsi="Arial" w:cs="Arial"/>
          <w:color w:val="000000"/>
          <w:sz w:val="27"/>
          <w:szCs w:val="27"/>
          <w:lang w:eastAsia="pt-BR"/>
        </w:rPr>
        <w:lastRenderedPageBreak/>
        <w:t>juntavam e reuniam seus recursos, colocando dinheiro em um pote coletivo que funcionaria de maneira semelhante ao seguro se algum dos membros do grupo adoecesse, morresse ou perdesse a casa.</w:t>
      </w:r>
    </w:p>
    <w:p w:rsidR="00E6566A" w:rsidRPr="00E6566A" w:rsidRDefault="00E6566A" w:rsidP="00E6566A">
      <w:pPr>
        <w:spacing w:before="100" w:beforeAutospacing="1" w:after="100" w:afterAutospacing="1" w:line="240" w:lineRule="auto"/>
        <w:jc w:val="both"/>
        <w:rPr>
          <w:rFonts w:ascii="Arial" w:eastAsia="Times New Roman" w:hAnsi="Arial" w:cs="Arial"/>
          <w:color w:val="000000"/>
          <w:sz w:val="27"/>
          <w:szCs w:val="27"/>
          <w:lang w:eastAsia="pt-BR"/>
        </w:rPr>
      </w:pPr>
      <w:r w:rsidRPr="00E6566A">
        <w:rPr>
          <w:rFonts w:ascii="Arial" w:eastAsia="Times New Roman" w:hAnsi="Arial" w:cs="Arial"/>
          <w:color w:val="000000"/>
          <w:sz w:val="27"/>
          <w:szCs w:val="27"/>
          <w:lang w:eastAsia="pt-BR"/>
        </w:rPr>
        <w:t xml:space="preserve">Uma </w:t>
      </w:r>
      <w:proofErr w:type="spellStart"/>
      <w:r w:rsidRPr="00E6566A">
        <w:rPr>
          <w:rFonts w:ascii="Arial" w:eastAsia="Times New Roman" w:hAnsi="Arial" w:cs="Arial"/>
          <w:color w:val="000000"/>
          <w:sz w:val="27"/>
          <w:szCs w:val="27"/>
          <w:lang w:eastAsia="pt-BR"/>
        </w:rPr>
        <w:t>collegia</w:t>
      </w:r>
      <w:proofErr w:type="spellEnd"/>
      <w:r w:rsidRPr="00E6566A">
        <w:rPr>
          <w:rFonts w:ascii="Arial" w:eastAsia="Times New Roman" w:hAnsi="Arial" w:cs="Arial"/>
          <w:color w:val="000000"/>
          <w:sz w:val="27"/>
          <w:szCs w:val="27"/>
          <w:lang w:eastAsia="pt-BR"/>
        </w:rPr>
        <w:t xml:space="preserve"> era como uma corporação moderna, um clube social e um partido político, tudo em uma só instituição. Algumas </w:t>
      </w:r>
      <w:proofErr w:type="spellStart"/>
      <w:r w:rsidRPr="00E6566A">
        <w:rPr>
          <w:rFonts w:ascii="Arial" w:eastAsia="Times New Roman" w:hAnsi="Arial" w:cs="Arial"/>
          <w:color w:val="000000"/>
          <w:sz w:val="27"/>
          <w:szCs w:val="27"/>
          <w:lang w:eastAsia="pt-BR"/>
        </w:rPr>
        <w:t>collegia</w:t>
      </w:r>
      <w:proofErr w:type="spellEnd"/>
      <w:r w:rsidRPr="00E6566A">
        <w:rPr>
          <w:rFonts w:ascii="Arial" w:eastAsia="Times New Roman" w:hAnsi="Arial" w:cs="Arial"/>
          <w:color w:val="000000"/>
          <w:sz w:val="27"/>
          <w:szCs w:val="27"/>
          <w:lang w:eastAsia="pt-BR"/>
        </w:rPr>
        <w:t xml:space="preserve">, como o exemplo descrito acima, eram uma espécie de sistema de previdência social para os comerciantes individuais. Outras, no entanto, eram empreendimentos comerciais ou de negócios, enquanto algumas claramente existiam para apoiar um determinado candidato político ou expressar </w:t>
      </w:r>
      <w:proofErr w:type="gramStart"/>
      <w:r w:rsidRPr="00E6566A">
        <w:rPr>
          <w:rFonts w:ascii="Arial" w:eastAsia="Times New Roman" w:hAnsi="Arial" w:cs="Arial"/>
          <w:color w:val="000000"/>
          <w:sz w:val="27"/>
          <w:szCs w:val="27"/>
          <w:lang w:eastAsia="pt-BR"/>
        </w:rPr>
        <w:t>uma certa</w:t>
      </w:r>
      <w:proofErr w:type="gramEnd"/>
      <w:r w:rsidRPr="00E6566A">
        <w:rPr>
          <w:rFonts w:ascii="Arial" w:eastAsia="Times New Roman" w:hAnsi="Arial" w:cs="Arial"/>
          <w:color w:val="000000"/>
          <w:sz w:val="27"/>
          <w:szCs w:val="27"/>
          <w:lang w:eastAsia="pt-BR"/>
        </w:rPr>
        <w:t xml:space="preserve"> visão política de ação organizada.</w:t>
      </w:r>
    </w:p>
    <w:p w:rsidR="00E6566A" w:rsidRPr="00E6566A" w:rsidRDefault="00E6566A" w:rsidP="00E6566A">
      <w:pPr>
        <w:spacing w:before="100" w:beforeAutospacing="1" w:after="100" w:afterAutospacing="1" w:line="240" w:lineRule="auto"/>
        <w:jc w:val="both"/>
        <w:rPr>
          <w:rFonts w:ascii="Arial" w:eastAsia="Times New Roman" w:hAnsi="Arial" w:cs="Arial"/>
          <w:color w:val="000000"/>
          <w:sz w:val="27"/>
          <w:szCs w:val="27"/>
          <w:lang w:eastAsia="pt-BR"/>
        </w:rPr>
      </w:pPr>
      <w:r w:rsidRPr="00E6566A">
        <w:rPr>
          <w:rFonts w:ascii="Arial" w:eastAsia="Times New Roman" w:hAnsi="Arial" w:cs="Arial"/>
          <w:color w:val="000000"/>
          <w:sz w:val="27"/>
          <w:szCs w:val="27"/>
          <w:lang w:eastAsia="pt-BR"/>
        </w:rPr>
        <w:t xml:space="preserve">Como quaisquer três indivíduos livres poderiam formar uma </w:t>
      </w:r>
      <w:proofErr w:type="spellStart"/>
      <w:r w:rsidRPr="00E6566A">
        <w:rPr>
          <w:rFonts w:ascii="Arial" w:eastAsia="Times New Roman" w:hAnsi="Arial" w:cs="Arial"/>
          <w:color w:val="000000"/>
          <w:sz w:val="27"/>
          <w:szCs w:val="27"/>
          <w:lang w:eastAsia="pt-BR"/>
        </w:rPr>
        <w:t>collegia</w:t>
      </w:r>
      <w:proofErr w:type="spellEnd"/>
      <w:r w:rsidRPr="00E6566A">
        <w:rPr>
          <w:rFonts w:ascii="Arial" w:eastAsia="Times New Roman" w:hAnsi="Arial" w:cs="Arial"/>
          <w:color w:val="000000"/>
          <w:sz w:val="27"/>
          <w:szCs w:val="27"/>
          <w:lang w:eastAsia="pt-BR"/>
        </w:rPr>
        <w:t xml:space="preserve">, eles rapidamente se tornaram populares entre as pessoas mais pobres da sociedade para fazer lobby por ações políticas. Esses tipos de </w:t>
      </w:r>
      <w:proofErr w:type="spellStart"/>
      <w:r w:rsidRPr="00E6566A">
        <w:rPr>
          <w:rFonts w:ascii="Arial" w:eastAsia="Times New Roman" w:hAnsi="Arial" w:cs="Arial"/>
          <w:color w:val="000000"/>
          <w:sz w:val="27"/>
          <w:szCs w:val="27"/>
          <w:lang w:eastAsia="pt-BR"/>
        </w:rPr>
        <w:t>collegias</w:t>
      </w:r>
      <w:proofErr w:type="spellEnd"/>
      <w:r w:rsidRPr="00E6566A">
        <w:rPr>
          <w:rFonts w:ascii="Arial" w:eastAsia="Times New Roman" w:hAnsi="Arial" w:cs="Arial"/>
          <w:color w:val="000000"/>
          <w:sz w:val="27"/>
          <w:szCs w:val="27"/>
          <w:lang w:eastAsia="pt-BR"/>
        </w:rPr>
        <w:t xml:space="preserve"> tornaram-se cada vez mais comuns, até serem vistos como uma ameaça significativa ao estado. Quando a república deu lugar ao império após a ascensão de Júlio César, um de seus primeiros atos foi limitar estritamente a capacidade das pessoas para formar novas </w:t>
      </w:r>
      <w:proofErr w:type="spellStart"/>
      <w:r w:rsidRPr="00E6566A">
        <w:rPr>
          <w:rFonts w:ascii="Arial" w:eastAsia="Times New Roman" w:hAnsi="Arial" w:cs="Arial"/>
          <w:color w:val="000000"/>
          <w:sz w:val="27"/>
          <w:szCs w:val="27"/>
          <w:lang w:eastAsia="pt-BR"/>
        </w:rPr>
        <w:t>collegias</w:t>
      </w:r>
      <w:proofErr w:type="spellEnd"/>
      <w:r w:rsidRPr="00E6566A">
        <w:rPr>
          <w:rFonts w:ascii="Arial" w:eastAsia="Times New Roman" w:hAnsi="Arial" w:cs="Arial"/>
          <w:color w:val="000000"/>
          <w:sz w:val="27"/>
          <w:szCs w:val="27"/>
          <w:lang w:eastAsia="pt-BR"/>
        </w:rPr>
        <w:t xml:space="preserve">, que passaram a necessitar da permissão pessoal do imperador em vez de apenas o consentimento de duas outras pessoas. As </w:t>
      </w:r>
      <w:proofErr w:type="spellStart"/>
      <w:r w:rsidRPr="00E6566A">
        <w:rPr>
          <w:rFonts w:ascii="Arial" w:eastAsia="Times New Roman" w:hAnsi="Arial" w:cs="Arial"/>
          <w:color w:val="000000"/>
          <w:sz w:val="27"/>
          <w:szCs w:val="27"/>
          <w:lang w:eastAsia="pt-BR"/>
        </w:rPr>
        <w:t>collegia</w:t>
      </w:r>
      <w:proofErr w:type="spellEnd"/>
      <w:r w:rsidRPr="00E6566A">
        <w:rPr>
          <w:rFonts w:ascii="Arial" w:eastAsia="Times New Roman" w:hAnsi="Arial" w:cs="Arial"/>
          <w:color w:val="000000"/>
          <w:sz w:val="27"/>
          <w:szCs w:val="27"/>
          <w:lang w:eastAsia="pt-BR"/>
        </w:rPr>
        <w:t xml:space="preserve"> desaparecem amplamente da história a partir deste ato.</w:t>
      </w:r>
    </w:p>
    <w:p w:rsidR="00E6566A" w:rsidRPr="00E6566A" w:rsidRDefault="00E6566A" w:rsidP="00E6566A">
      <w:pPr>
        <w:spacing w:before="100" w:beforeAutospacing="1" w:after="100" w:afterAutospacing="1" w:line="240" w:lineRule="auto"/>
        <w:jc w:val="both"/>
        <w:outlineLvl w:val="1"/>
        <w:rPr>
          <w:rFonts w:ascii="Arial" w:eastAsia="Times New Roman" w:hAnsi="Arial" w:cs="Arial"/>
          <w:color w:val="000000"/>
          <w:sz w:val="36"/>
          <w:szCs w:val="36"/>
          <w:lang w:eastAsia="pt-BR"/>
        </w:rPr>
      </w:pPr>
      <w:r w:rsidRPr="00E6566A">
        <w:rPr>
          <w:rFonts w:ascii="Arial" w:eastAsia="Times New Roman" w:hAnsi="Arial" w:cs="Arial"/>
          <w:color w:val="000000"/>
          <w:sz w:val="36"/>
          <w:szCs w:val="36"/>
          <w:lang w:eastAsia="pt-BR"/>
        </w:rPr>
        <w:t>1. Teoria Natural da Doença</w:t>
      </w:r>
    </w:p>
    <w:p w:rsidR="00E6566A" w:rsidRPr="00E6566A" w:rsidRDefault="00E6566A" w:rsidP="00E6566A">
      <w:pPr>
        <w:spacing w:after="0" w:line="240" w:lineRule="auto"/>
        <w:rPr>
          <w:rFonts w:ascii="Arial" w:eastAsia="Times New Roman" w:hAnsi="Arial" w:cs="Arial"/>
          <w:sz w:val="24"/>
          <w:szCs w:val="24"/>
          <w:lang w:eastAsia="pt-BR"/>
        </w:rPr>
      </w:pPr>
      <w:r w:rsidRPr="00E6566A">
        <w:rPr>
          <w:rFonts w:ascii="Arial" w:eastAsia="Times New Roman" w:hAnsi="Arial" w:cs="Arial"/>
          <w:noProof/>
          <w:sz w:val="24"/>
          <w:szCs w:val="24"/>
          <w:lang w:eastAsia="pt-BR"/>
        </w:rPr>
        <w:lastRenderedPageBreak/>
        <w:drawing>
          <wp:inline distT="0" distB="0" distL="0" distR="0">
            <wp:extent cx="5400040" cy="3938853"/>
            <wp:effectExtent l="19050" t="0" r="0" b="0"/>
            <wp:docPr id="22" name="Imagem 11" descr="https://hypescience.com/wp-content/uploads/2019/06/romano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ypescience.com/wp-content/uploads/2019/06/romanos10.jpg"/>
                    <pic:cNvPicPr>
                      <a:picLocks noChangeAspect="1" noChangeArrowheads="1"/>
                    </pic:cNvPicPr>
                  </pic:nvPicPr>
                  <pic:blipFill>
                    <a:blip r:embed="rId15"/>
                    <a:srcRect/>
                    <a:stretch>
                      <a:fillRect/>
                    </a:stretch>
                  </pic:blipFill>
                  <pic:spPr bwMode="auto">
                    <a:xfrm>
                      <a:off x="0" y="0"/>
                      <a:ext cx="5400040" cy="3938853"/>
                    </a:xfrm>
                    <a:prstGeom prst="rect">
                      <a:avLst/>
                    </a:prstGeom>
                    <a:noFill/>
                    <a:ln w="9525">
                      <a:noFill/>
                      <a:miter lim="800000"/>
                      <a:headEnd/>
                      <a:tailEnd/>
                    </a:ln>
                  </pic:spPr>
                </pic:pic>
              </a:graphicData>
            </a:graphic>
          </wp:inline>
        </w:drawing>
      </w:r>
    </w:p>
    <w:p w:rsidR="00E6566A" w:rsidRPr="00E6566A" w:rsidRDefault="00E6566A" w:rsidP="00E6566A">
      <w:pPr>
        <w:spacing w:before="100" w:beforeAutospacing="1" w:after="100" w:afterAutospacing="1" w:line="240" w:lineRule="auto"/>
        <w:jc w:val="both"/>
        <w:rPr>
          <w:rFonts w:ascii="Arial" w:eastAsia="Times New Roman" w:hAnsi="Arial" w:cs="Arial"/>
          <w:color w:val="000000"/>
          <w:sz w:val="27"/>
          <w:szCs w:val="27"/>
          <w:lang w:eastAsia="pt-BR"/>
        </w:rPr>
      </w:pPr>
      <w:r w:rsidRPr="00E6566A">
        <w:rPr>
          <w:rFonts w:ascii="Arial" w:eastAsia="Times New Roman" w:hAnsi="Arial" w:cs="Arial"/>
          <w:color w:val="000000"/>
          <w:sz w:val="27"/>
          <w:szCs w:val="27"/>
          <w:lang w:eastAsia="pt-BR"/>
        </w:rPr>
        <w:t xml:space="preserve">Em 36 </w:t>
      </w:r>
      <w:proofErr w:type="spellStart"/>
      <w:proofErr w:type="gramStart"/>
      <w:r w:rsidRPr="00E6566A">
        <w:rPr>
          <w:rFonts w:ascii="Arial" w:eastAsia="Times New Roman" w:hAnsi="Arial" w:cs="Arial"/>
          <w:color w:val="000000"/>
          <w:sz w:val="27"/>
          <w:szCs w:val="27"/>
          <w:lang w:eastAsia="pt-BR"/>
        </w:rPr>
        <w:t>aC</w:t>
      </w:r>
      <w:proofErr w:type="spellEnd"/>
      <w:proofErr w:type="gramEnd"/>
      <w:r w:rsidRPr="00E6566A">
        <w:rPr>
          <w:rFonts w:ascii="Arial" w:eastAsia="Times New Roman" w:hAnsi="Arial" w:cs="Arial"/>
          <w:color w:val="000000"/>
          <w:sz w:val="27"/>
          <w:szCs w:val="27"/>
          <w:lang w:eastAsia="pt-BR"/>
        </w:rPr>
        <w:t>, o escritor e estudioso romano Marcus Varro escreveu que os novos edifícios não deveriam ser construídos perto de pântanos por causa do risco representado por criaturas minúsculas que não podiam ser vistas pelos olhos, que penetram no corpo através do nariz e da boca e podiam causar doenças graves.</w:t>
      </w:r>
    </w:p>
    <w:p w:rsidR="00E6566A" w:rsidRPr="00E6566A" w:rsidRDefault="00E6566A" w:rsidP="00E6566A">
      <w:pPr>
        <w:spacing w:before="100" w:beforeAutospacing="1" w:after="100" w:afterAutospacing="1" w:line="240" w:lineRule="auto"/>
        <w:jc w:val="both"/>
        <w:rPr>
          <w:rFonts w:ascii="Arial" w:eastAsia="Times New Roman" w:hAnsi="Arial" w:cs="Arial"/>
          <w:color w:val="000000"/>
          <w:sz w:val="27"/>
          <w:szCs w:val="27"/>
          <w:lang w:eastAsia="pt-BR"/>
        </w:rPr>
      </w:pPr>
      <w:r w:rsidRPr="00E6566A">
        <w:rPr>
          <w:rFonts w:ascii="Arial" w:eastAsia="Times New Roman" w:hAnsi="Arial" w:cs="Arial"/>
          <w:color w:val="000000"/>
          <w:sz w:val="27"/>
          <w:szCs w:val="27"/>
          <w:lang w:eastAsia="pt-BR"/>
        </w:rPr>
        <w:t xml:space="preserve">Embora esta </w:t>
      </w:r>
      <w:proofErr w:type="spellStart"/>
      <w:r w:rsidRPr="00E6566A">
        <w:rPr>
          <w:rFonts w:ascii="Arial" w:eastAsia="Times New Roman" w:hAnsi="Arial" w:cs="Arial"/>
          <w:color w:val="000000"/>
          <w:sz w:val="27"/>
          <w:szCs w:val="27"/>
          <w:lang w:eastAsia="pt-BR"/>
        </w:rPr>
        <w:t>ideia</w:t>
      </w:r>
      <w:proofErr w:type="spellEnd"/>
      <w:r w:rsidRPr="00E6566A">
        <w:rPr>
          <w:rFonts w:ascii="Arial" w:eastAsia="Times New Roman" w:hAnsi="Arial" w:cs="Arial"/>
          <w:color w:val="000000"/>
          <w:sz w:val="27"/>
          <w:szCs w:val="27"/>
          <w:lang w:eastAsia="pt-BR"/>
        </w:rPr>
        <w:t xml:space="preserve"> estivesse longe de ser dominante na sociedade romana, a maioria dos romanos subscrevia uma teoria natural da doença em vez de uma teoria divina. Mais comumente, eles acreditavam que o mau cheiro poderia ser a causa da doença, assim como o desequilíbrio de fluidos (chamados de humores) no corpo. A declaração de Marcus Varro era a mais próxima de descobrir a existência de germes – e suas teorias sobre como evitar a doença eram muito precisas: manter a forma, descansar quando doente, beber água limpa, não acampar em um lugar por muito tempo, evitar ambientes úmidos e limpar-se regularmente. [</w:t>
      </w:r>
      <w:proofErr w:type="spellStart"/>
      <w:r w:rsidRPr="00E6566A">
        <w:rPr>
          <w:rFonts w:ascii="Arial" w:eastAsia="Times New Roman" w:hAnsi="Arial" w:cs="Arial"/>
          <w:color w:val="000000"/>
          <w:sz w:val="27"/>
          <w:szCs w:val="27"/>
          <w:lang w:eastAsia="pt-BR"/>
        </w:rPr>
        <w:fldChar w:fldCharType="begin"/>
      </w:r>
      <w:r w:rsidRPr="00E6566A">
        <w:rPr>
          <w:rFonts w:ascii="Arial" w:eastAsia="Times New Roman" w:hAnsi="Arial" w:cs="Arial"/>
          <w:color w:val="000000"/>
          <w:sz w:val="27"/>
          <w:szCs w:val="27"/>
          <w:lang w:eastAsia="pt-BR"/>
        </w:rPr>
        <w:instrText xml:space="preserve"> HYPERLINK "http://listverse.com/2019/05/30/10-ways-the-roman-empire-was-surprisingly-progressive/" \t "_blank" </w:instrText>
      </w:r>
      <w:r w:rsidRPr="00E6566A">
        <w:rPr>
          <w:rFonts w:ascii="Arial" w:eastAsia="Times New Roman" w:hAnsi="Arial" w:cs="Arial"/>
          <w:color w:val="000000"/>
          <w:sz w:val="27"/>
          <w:szCs w:val="27"/>
          <w:lang w:eastAsia="pt-BR"/>
        </w:rPr>
        <w:fldChar w:fldCharType="separate"/>
      </w:r>
      <w:r w:rsidRPr="00E6566A">
        <w:rPr>
          <w:rFonts w:ascii="Arial" w:eastAsia="Times New Roman" w:hAnsi="Arial" w:cs="Arial"/>
          <w:color w:val="F26101"/>
          <w:sz w:val="27"/>
          <w:u w:val="single"/>
          <w:lang w:eastAsia="pt-BR"/>
        </w:rPr>
        <w:t>Listverse</w:t>
      </w:r>
      <w:proofErr w:type="spellEnd"/>
      <w:r w:rsidRPr="00E6566A">
        <w:rPr>
          <w:rFonts w:ascii="Arial" w:eastAsia="Times New Roman" w:hAnsi="Arial" w:cs="Arial"/>
          <w:color w:val="000000"/>
          <w:sz w:val="27"/>
          <w:szCs w:val="27"/>
          <w:lang w:eastAsia="pt-BR"/>
        </w:rPr>
        <w:fldChar w:fldCharType="end"/>
      </w:r>
      <w:r w:rsidRPr="00E6566A">
        <w:rPr>
          <w:rFonts w:ascii="Arial" w:eastAsia="Times New Roman" w:hAnsi="Arial" w:cs="Arial"/>
          <w:color w:val="000000"/>
          <w:sz w:val="27"/>
          <w:szCs w:val="27"/>
          <w:lang w:eastAsia="pt-BR"/>
        </w:rPr>
        <w:t>]</w:t>
      </w:r>
    </w:p>
    <w:p w:rsidR="00670802" w:rsidRPr="00E6566A" w:rsidRDefault="00670802">
      <w:pPr>
        <w:rPr>
          <w:rFonts w:ascii="Arial" w:hAnsi="Arial" w:cs="Arial"/>
        </w:rPr>
      </w:pPr>
    </w:p>
    <w:sectPr w:rsidR="00670802" w:rsidRPr="00E6566A" w:rsidSect="00670802">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compat/>
  <w:rsids>
    <w:rsidRoot w:val="00E6566A"/>
    <w:rsid w:val="00670802"/>
    <w:rsid w:val="00E6566A"/>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802"/>
  </w:style>
  <w:style w:type="paragraph" w:styleId="Ttulo1">
    <w:name w:val="heading 1"/>
    <w:basedOn w:val="Normal"/>
    <w:link w:val="Ttulo1Char"/>
    <w:uiPriority w:val="9"/>
    <w:qFormat/>
    <w:rsid w:val="00E6566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E6566A"/>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E6566A"/>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E6566A"/>
    <w:rPr>
      <w:rFonts w:ascii="Times New Roman" w:eastAsia="Times New Roman" w:hAnsi="Times New Roman" w:cs="Times New Roman"/>
      <w:b/>
      <w:bCs/>
      <w:sz w:val="36"/>
      <w:szCs w:val="36"/>
      <w:lang w:eastAsia="pt-BR"/>
    </w:rPr>
  </w:style>
  <w:style w:type="character" w:customStyle="1" w:styleId="content-headerauthor">
    <w:name w:val="content-header__author"/>
    <w:basedOn w:val="Fontepargpadro"/>
    <w:rsid w:val="00E6566A"/>
  </w:style>
  <w:style w:type="character" w:styleId="Hyperlink">
    <w:name w:val="Hyperlink"/>
    <w:basedOn w:val="Fontepargpadro"/>
    <w:uiPriority w:val="99"/>
    <w:semiHidden/>
    <w:unhideWhenUsed/>
    <w:rsid w:val="00E6566A"/>
    <w:rPr>
      <w:color w:val="0000FF"/>
      <w:u w:val="single"/>
    </w:rPr>
  </w:style>
  <w:style w:type="paragraph" w:styleId="NormalWeb">
    <w:name w:val="Normal (Web)"/>
    <w:basedOn w:val="Normal"/>
    <w:uiPriority w:val="99"/>
    <w:semiHidden/>
    <w:unhideWhenUsed/>
    <w:rsid w:val="00E6566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E6566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6566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03196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hyperlink" Target="https://hypescience.com/wp-content/uploads/2019/06/the-colosseum-2182384_1280.jpg" TargetMode="Externa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13</Pages>
  <Words>2450</Words>
  <Characters>13231</Characters>
  <Application>Microsoft Office Word</Application>
  <DocSecurity>0</DocSecurity>
  <Lines>110</Lines>
  <Paragraphs>31</Paragraphs>
  <ScaleCrop>false</ScaleCrop>
  <Company/>
  <LinksUpToDate>false</LinksUpToDate>
  <CharactersWithSpaces>15650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dc:creator>
  <cp:lastModifiedBy>Cliente</cp:lastModifiedBy>
  <cp:revision>1</cp:revision>
  <dcterms:created xsi:type="dcterms:W3CDTF">2019-06-03T17:30:00Z</dcterms:created>
  <dcterms:modified xsi:type="dcterms:W3CDTF">2019-06-03T17:35:00Z</dcterms:modified>
</cp:coreProperties>
</file>